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827"/>
        <w:gridCol w:w="7229"/>
      </w:tblGrid>
      <w:tr w:rsidR="008E2AE0" w:rsidRPr="00DC7E69" w14:paraId="42FEBE53" w14:textId="77777777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BE52" w14:textId="77777777" w:rsidR="008E2AE0" w:rsidRPr="00DC7E69" w:rsidRDefault="008E2AE0" w:rsidP="008E2AE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bookmarkStart w:id="1" w:name="_GoBack"/>
            <w:bookmarkEnd w:id="1"/>
            <w:r w:rsidRPr="00DC7E69">
              <w:rPr>
                <w:rFonts w:ascii="BIZ UDゴシック" w:eastAsia="BIZ UDゴシック" w:hAnsi="BIZ UDゴシック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DC7E69" w14:paraId="42FEBE56" w14:textId="77777777" w:rsidTr="00DC7E69">
        <w:trPr>
          <w:trHeight w:val="5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E54" w14:textId="77777777" w:rsidR="008E2AE0" w:rsidRPr="00DC7E69" w:rsidRDefault="008E2AE0" w:rsidP="008E2AE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8"/>
                <w:szCs w:val="36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BE55" w14:textId="78128DA4" w:rsidR="008E2AE0" w:rsidRPr="00DC7E69" w:rsidRDefault="00DC7E69" w:rsidP="00DC7E69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8"/>
                <w:szCs w:val="36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36"/>
              </w:rPr>
              <w:t>「（仮称）八王子市個人情報保護法施行条例」の素案について</w:t>
            </w:r>
          </w:p>
        </w:tc>
      </w:tr>
      <w:tr w:rsidR="008E2AE0" w:rsidRPr="00DC7E69" w14:paraId="42FEBE58" w14:textId="77777777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BE57" w14:textId="36855059" w:rsidR="008E2AE0" w:rsidRPr="00DC7E69" w:rsidRDefault="008E2AE0" w:rsidP="007E3ACF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</w:tr>
      <w:tr w:rsidR="008E2AE0" w:rsidRPr="00DC7E69" w14:paraId="42FEBE5A" w14:textId="77777777" w:rsidTr="00DC7E69">
        <w:trPr>
          <w:trHeight w:val="39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E59" w14:textId="08C54B79" w:rsidR="008E2AE0" w:rsidRPr="00DC7E69" w:rsidRDefault="0067526B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BIZ UDゴシック" w:eastAsia="BIZ UDゴシック" w:hAnsi="BIZ UDゴシック" w:cs="ＭＳ Ｐゴシック"/>
                <w:kern w:val="0"/>
                <w:sz w:val="26"/>
                <w:szCs w:val="26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26"/>
              </w:rPr>
              <w:t>御</w:t>
            </w:r>
            <w:r w:rsidR="008E2AE0"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26"/>
              </w:rPr>
              <w:t>意見</w:t>
            </w:r>
            <w:r w:rsidR="00AE735B"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DC7E69" w14:paraId="42FEBE5C" w14:textId="77777777" w:rsidTr="00DD2E76">
        <w:trPr>
          <w:trHeight w:val="704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FEBE5B" w14:textId="16C81F3D" w:rsidR="00587349" w:rsidRPr="00DC7E69" w:rsidRDefault="00CD3A3F" w:rsidP="00CD3A3F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EBE79" wp14:editId="42FEBE7A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01F5CB" id="直線コネクタ 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EBE7B" wp14:editId="42FEBE7C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4098290</wp:posOffset>
                      </wp:positionV>
                      <wp:extent cx="6057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294A3D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FEBE7D" wp14:editId="42FEBE7E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0D55F4" id="直線コネクタ 1" o:spid="_x0000_s1026" style="position:absolute;left:0;text-align:lef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FEBE7F" wp14:editId="42FEBE80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59C01C" id="直線コネクタ 2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FEBE81" wp14:editId="42FEBE82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E84542" id="直線コネクタ 3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FEBE83" wp14:editId="42FEBE8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350D2D" id="直線コネクタ 4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EBE85" wp14:editId="42FEBE86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88FD02" id="直線コネクタ 5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EBE87" wp14:editId="42FEBE8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28DAF"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 w:rsidRPr="00DC7E69">
              <w:rPr>
                <w:rFonts w:ascii="BIZ UDゴシック" w:eastAsia="BIZ UDゴシック" w:hAnsi="BIZ UDゴシック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EBE89" wp14:editId="42FEBE8A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3D3F3C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DC7E69" w14:paraId="42FEBE5E" w14:textId="77777777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BE5D" w14:textId="77777777" w:rsidR="008E2AE0" w:rsidRPr="00DC7E69" w:rsidRDefault="006926B2" w:rsidP="006926B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16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DC7E69" w14:paraId="42FEBE61" w14:textId="77777777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BE5F" w14:textId="77777777" w:rsidR="008E2AE0" w:rsidRPr="00DC7E69" w:rsidRDefault="008E2AE0" w:rsidP="008E2AE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18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E60" w14:textId="77777777" w:rsidR="008E2AE0" w:rsidRPr="00DC7E69" w:rsidRDefault="00587349" w:rsidP="007E3ACF">
            <w:pPr>
              <w:widowControl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</w:rPr>
              <w:t xml:space="preserve">　</w:t>
            </w:r>
          </w:p>
        </w:tc>
      </w:tr>
      <w:tr w:rsidR="006926B2" w:rsidRPr="00DC7E69" w14:paraId="42FEBE65" w14:textId="77777777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BE62" w14:textId="77777777" w:rsidR="006926B2" w:rsidRPr="00DC7E69" w:rsidRDefault="006926B2" w:rsidP="00CD3A3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6"/>
                <w:szCs w:val="26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6"/>
                <w:szCs w:val="26"/>
              </w:rPr>
              <w:t>氏</w:t>
            </w:r>
            <w:r w:rsidR="007E3ACF" w:rsidRPr="00DC7E69">
              <w:rPr>
                <w:rFonts w:ascii="BIZ UDゴシック" w:eastAsia="BIZ UDゴシック" w:hAnsi="BIZ UDゴシック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6"/>
                <w:szCs w:val="26"/>
              </w:rPr>
              <w:t>名</w:t>
            </w:r>
          </w:p>
          <w:p w14:paraId="42FEBE63" w14:textId="77777777" w:rsidR="007E3ACF" w:rsidRPr="00DC7E69" w:rsidRDefault="007E3ACF" w:rsidP="007E3ACF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E64" w14:textId="77777777" w:rsidR="006926B2" w:rsidRPr="00DC7E69" w:rsidRDefault="006926B2" w:rsidP="007E3AC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8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DC7E69" w14:paraId="42FEBE69" w14:textId="77777777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EBE66" w14:textId="77777777" w:rsidR="006926B2" w:rsidRPr="00DC7E69" w:rsidRDefault="006926B2" w:rsidP="007E3ACF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6"/>
                <w:szCs w:val="26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6"/>
                <w:szCs w:val="26"/>
              </w:rPr>
              <w:t>住</w:t>
            </w:r>
            <w:r w:rsidR="007E3ACF" w:rsidRPr="00DC7E69">
              <w:rPr>
                <w:rFonts w:ascii="BIZ UDゴシック" w:eastAsia="BIZ UDゴシック" w:hAnsi="BIZ UDゴシック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6"/>
                <w:szCs w:val="26"/>
              </w:rPr>
              <w:t>所</w:t>
            </w:r>
          </w:p>
          <w:p w14:paraId="42FEBE67" w14:textId="77777777" w:rsidR="007E3ACF" w:rsidRPr="00DC7E69" w:rsidRDefault="007E3ACF" w:rsidP="007E3ACF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E68" w14:textId="77777777" w:rsidR="006926B2" w:rsidRPr="00DC7E69" w:rsidRDefault="007E3ACF" w:rsidP="007E3AC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8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DC7E69" w14:paraId="42FEBE6C" w14:textId="77777777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EBE6A" w14:textId="337D1B56" w:rsidR="008E2AE0" w:rsidRPr="00DC7E69" w:rsidRDefault="008E2AE0" w:rsidP="00CD3A3F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勤務先</w:t>
            </w:r>
            <w:r w:rsidR="0020504C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又</w:t>
            </w: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は学校名</w:t>
            </w: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br/>
            </w: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BE6B" w14:textId="77777777" w:rsidR="008E2AE0" w:rsidRPr="00DC7E69" w:rsidRDefault="007E3ACF" w:rsidP="008E2A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8"/>
                <w:szCs w:val="18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DC7E69" w14:paraId="42FEBE6F" w14:textId="77777777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FEBE6D" w14:textId="77777777" w:rsidR="008E2AE0" w:rsidRPr="00DC7E69" w:rsidRDefault="008E2AE0" w:rsidP="008E2A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BE6E" w14:textId="77777777" w:rsidR="008E2AE0" w:rsidRPr="00DC7E69" w:rsidRDefault="008E2AE0" w:rsidP="008E2A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18"/>
              </w:rPr>
            </w:pPr>
          </w:p>
        </w:tc>
      </w:tr>
      <w:tr w:rsidR="008E2AE0" w:rsidRPr="00DC7E69" w14:paraId="42FEBE72" w14:textId="77777777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EBE70" w14:textId="77777777" w:rsidR="008E2AE0" w:rsidRPr="00DC7E69" w:rsidRDefault="008E2AE0" w:rsidP="008E2AE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電話番号（任意）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E71" w14:textId="77777777" w:rsidR="008E2AE0" w:rsidRPr="00DC7E69" w:rsidRDefault="008E2AE0" w:rsidP="007E3AC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8"/>
              </w:rPr>
            </w:pPr>
            <w:r w:rsidRPr="00DC7E69">
              <w:rPr>
                <w:rFonts w:ascii="BIZ UDゴシック" w:eastAsia="BIZ UDゴシック" w:hAnsi="BIZ UDゴシック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DC7E69" w14:paraId="42FEBE75" w14:textId="77777777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FEBE73" w14:textId="77777777" w:rsidR="008E2AE0" w:rsidRPr="00DC7E69" w:rsidRDefault="008E2AE0" w:rsidP="008E2A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BE74" w14:textId="77777777" w:rsidR="008E2AE0" w:rsidRPr="00DC7E69" w:rsidRDefault="008E2AE0" w:rsidP="008E2A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</w:tr>
    </w:tbl>
    <w:p w14:paraId="55FDC4E3" w14:textId="77777777" w:rsidR="00DD2E76" w:rsidRDefault="00587349" w:rsidP="00587349">
      <w:pPr>
        <w:widowControl/>
        <w:jc w:val="center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記載された個人情報は、</w:t>
      </w:r>
      <w:r w:rsidR="007E3ACF"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八王子市個人情報保護条例に基づき適正に</w:t>
      </w:r>
      <w:r w:rsidR="00AE735B"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管理し</w:t>
      </w:r>
      <w:r w:rsidR="007E3ACF"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ます。</w:t>
      </w:r>
    </w:p>
    <w:p w14:paraId="42FEBE76" w14:textId="6F1A10A7" w:rsidR="00587349" w:rsidRPr="00DC7E69" w:rsidRDefault="007E3ACF" w:rsidP="00587349">
      <w:pPr>
        <w:widowControl/>
        <w:jc w:val="center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（氏名・住所</w:t>
      </w:r>
      <w:r w:rsidR="00AE735B"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等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を公表することはありません。）</w:t>
      </w:r>
    </w:p>
    <w:p w14:paraId="42FEBE77" w14:textId="55B0E3B4" w:rsidR="00587349" w:rsidRPr="00DC7E69" w:rsidRDefault="00587349" w:rsidP="0067526B">
      <w:pPr>
        <w:widowControl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提</w:t>
      </w:r>
      <w:r w:rsidR="0067526B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 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出</w:t>
      </w:r>
      <w:r w:rsidR="0067526B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 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先</w:t>
      </w:r>
      <w:r w:rsidR="0067526B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 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：</w:t>
      </w:r>
      <w:r w:rsidR="0067526B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 </w:t>
      </w:r>
      <w:r w:rsidR="00E06851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総務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部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公文書管理課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（FAX：</w:t>
      </w:r>
      <w:r w:rsidR="00E50963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042-</w:t>
      </w:r>
      <w:r w:rsidR="003C3946" w:rsidRPr="003C3946">
        <w:rPr>
          <w:rFonts w:ascii="BIZ UDゴシック" w:eastAsia="BIZ UDゴシック" w:hAnsi="BIZ UDゴシック" w:cs="ＭＳ Ｐゴシック"/>
          <w:kern w:val="0"/>
          <w:sz w:val="24"/>
          <w:szCs w:val="24"/>
        </w:rPr>
        <w:t>621-1298</w:t>
      </w: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　〒192-8501元本郷町3-24-1）</w:t>
      </w:r>
    </w:p>
    <w:p w14:paraId="42FEBE78" w14:textId="77EF6868" w:rsidR="00587349" w:rsidRPr="00DC7E69" w:rsidRDefault="00587349" w:rsidP="0067526B">
      <w:pPr>
        <w:rPr>
          <w:rFonts w:ascii="BIZ UDゴシック" w:eastAsia="BIZ UDゴシック" w:hAnsi="BIZ UDゴシック"/>
          <w:sz w:val="24"/>
          <w:szCs w:val="21"/>
        </w:rPr>
      </w:pPr>
      <w:r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lastRenderedPageBreak/>
        <w:t>募集期間</w:t>
      </w:r>
      <w:r w:rsidR="0067526B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 xml:space="preserve"> ： 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令和</w:t>
      </w:r>
      <w:r w:rsid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4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年（</w:t>
      </w:r>
      <w:r w:rsid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2022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年）</w:t>
      </w:r>
      <w:r w:rsid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9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月</w:t>
      </w:r>
      <w:r w:rsid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1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日（木）から</w:t>
      </w:r>
      <w:r w:rsid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9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月</w:t>
      </w:r>
      <w:r w:rsid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30</w:t>
      </w:r>
      <w:r w:rsidR="00DC7E69" w:rsidRPr="00DC7E6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日（金）まで</w:t>
      </w:r>
    </w:p>
    <w:sectPr w:rsidR="00587349" w:rsidRPr="00DC7E69" w:rsidSect="00E50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77" w:bottom="709" w:left="1077" w:header="722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87AA" w14:textId="77777777" w:rsidR="00982709" w:rsidRDefault="00982709" w:rsidP="008E2AE0">
      <w:r>
        <w:separator/>
      </w:r>
    </w:p>
  </w:endnote>
  <w:endnote w:type="continuationSeparator" w:id="0">
    <w:p w14:paraId="735A9665" w14:textId="77777777" w:rsidR="00982709" w:rsidRDefault="00982709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CABD" w14:textId="77777777" w:rsidR="004F6961" w:rsidRDefault="004F69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D337" w14:textId="77777777" w:rsidR="004F6961" w:rsidRDefault="004F69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2612" w14:textId="77777777" w:rsidR="004F6961" w:rsidRDefault="004F6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4ADB" w14:textId="77777777" w:rsidR="00982709" w:rsidRDefault="00982709" w:rsidP="008E2AE0">
      <w:r>
        <w:separator/>
      </w:r>
    </w:p>
  </w:footnote>
  <w:footnote w:type="continuationSeparator" w:id="0">
    <w:p w14:paraId="4AA86C8F" w14:textId="77777777" w:rsidR="00982709" w:rsidRDefault="00982709" w:rsidP="008E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8BE7" w14:textId="77777777" w:rsidR="004F6961" w:rsidRDefault="004F69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CE0C" w14:textId="77777777" w:rsidR="004F6961" w:rsidRDefault="004F69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E423" w14:textId="77777777" w:rsidR="004F6961" w:rsidRDefault="004F6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20504C"/>
    <w:rsid w:val="0024794A"/>
    <w:rsid w:val="00254714"/>
    <w:rsid w:val="00267C4C"/>
    <w:rsid w:val="002D068B"/>
    <w:rsid w:val="002E1177"/>
    <w:rsid w:val="002E5ACB"/>
    <w:rsid w:val="002F26AA"/>
    <w:rsid w:val="003078D8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C3946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961"/>
    <w:rsid w:val="004F6C14"/>
    <w:rsid w:val="00502F3F"/>
    <w:rsid w:val="00556CCD"/>
    <w:rsid w:val="00587349"/>
    <w:rsid w:val="005A5CCA"/>
    <w:rsid w:val="005C276D"/>
    <w:rsid w:val="005C2E5E"/>
    <w:rsid w:val="005D2121"/>
    <w:rsid w:val="00604C7A"/>
    <w:rsid w:val="006104E7"/>
    <w:rsid w:val="00616299"/>
    <w:rsid w:val="00617F6A"/>
    <w:rsid w:val="00627B18"/>
    <w:rsid w:val="00635F08"/>
    <w:rsid w:val="0067526B"/>
    <w:rsid w:val="006926B2"/>
    <w:rsid w:val="006954CB"/>
    <w:rsid w:val="006A228C"/>
    <w:rsid w:val="006A6732"/>
    <w:rsid w:val="006D0487"/>
    <w:rsid w:val="006E2CD5"/>
    <w:rsid w:val="006F4929"/>
    <w:rsid w:val="006F4EAC"/>
    <w:rsid w:val="007302B3"/>
    <w:rsid w:val="0073736F"/>
    <w:rsid w:val="00740EA5"/>
    <w:rsid w:val="0075388F"/>
    <w:rsid w:val="0075545B"/>
    <w:rsid w:val="00777D2E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F6204"/>
    <w:rsid w:val="00905945"/>
    <w:rsid w:val="0092041E"/>
    <w:rsid w:val="00952BC4"/>
    <w:rsid w:val="00953DEE"/>
    <w:rsid w:val="009655BF"/>
    <w:rsid w:val="0097556B"/>
    <w:rsid w:val="00982709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C15E5C"/>
    <w:rsid w:val="00C91FB1"/>
    <w:rsid w:val="00CA554B"/>
    <w:rsid w:val="00CC14B6"/>
    <w:rsid w:val="00CD0C23"/>
    <w:rsid w:val="00CD3A3F"/>
    <w:rsid w:val="00CD3A4B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C7E69"/>
    <w:rsid w:val="00DD0AA3"/>
    <w:rsid w:val="00DD2E76"/>
    <w:rsid w:val="00E06851"/>
    <w:rsid w:val="00E4166C"/>
    <w:rsid w:val="00E50963"/>
    <w:rsid w:val="00E61537"/>
    <w:rsid w:val="00E64130"/>
    <w:rsid w:val="00E70BA4"/>
    <w:rsid w:val="00E931DF"/>
    <w:rsid w:val="00EB3DE5"/>
    <w:rsid w:val="00ED4DFF"/>
    <w:rsid w:val="00EE29BF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FEB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microsoft.com/office/2006/relationships/keyMapCustomizations" Target="customizations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2022-08-09T10:05:00Z</dcterms:created>
  <dcterms:modified xsi:type="dcterms:W3CDTF">2022-08-09T10:05:00Z</dcterms:modified>
</cp:coreProperties>
</file>