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E343C" w14:textId="77777777" w:rsidR="00A130C3" w:rsidRDefault="00A130C3">
      <w:pPr>
        <w:widowControl/>
        <w:jc w:val="left"/>
        <w:rPr>
          <w:rFonts w:ascii="BIZ UDPゴシック" w:eastAsia="BIZ UDPゴシック" w:hAnsi="BIZ UDPゴシック"/>
        </w:rPr>
      </w:pPr>
    </w:p>
    <w:p w14:paraId="6CC6B8DC" w14:textId="77777777" w:rsidR="00A130C3" w:rsidRDefault="00A130C3">
      <w:pPr>
        <w:widowControl/>
        <w:jc w:val="left"/>
        <w:rPr>
          <w:rFonts w:ascii="BIZ UDPゴシック" w:eastAsia="BIZ UDPゴシック" w:hAnsi="BIZ UDPゴシック"/>
        </w:rPr>
      </w:pPr>
    </w:p>
    <w:p w14:paraId="1EAED2AD" w14:textId="77777777" w:rsidR="00A130C3" w:rsidRDefault="00A130C3">
      <w:pPr>
        <w:widowControl/>
        <w:jc w:val="left"/>
        <w:rPr>
          <w:rFonts w:ascii="BIZ UDPゴシック" w:eastAsia="BIZ UDPゴシック" w:hAnsi="BIZ UDPゴシック"/>
        </w:rPr>
      </w:pPr>
    </w:p>
    <w:p w14:paraId="33D4E8FA" w14:textId="77777777" w:rsidR="00A130C3" w:rsidRDefault="00A130C3">
      <w:pPr>
        <w:widowControl/>
        <w:jc w:val="left"/>
        <w:rPr>
          <w:rFonts w:ascii="BIZ UDPゴシック" w:eastAsia="BIZ UDPゴシック" w:hAnsi="BIZ UDPゴシック"/>
        </w:rPr>
      </w:pPr>
    </w:p>
    <w:p w14:paraId="09FA8628" w14:textId="77777777" w:rsidR="00A130C3" w:rsidRDefault="00A130C3">
      <w:pPr>
        <w:widowControl/>
        <w:jc w:val="left"/>
        <w:rPr>
          <w:rFonts w:ascii="BIZ UDPゴシック" w:eastAsia="BIZ UDPゴシック" w:hAnsi="BIZ UDPゴシック"/>
        </w:rPr>
      </w:pPr>
    </w:p>
    <w:p w14:paraId="6AF95D02" w14:textId="77777777" w:rsidR="00A130C3" w:rsidRDefault="00A130C3">
      <w:pPr>
        <w:widowControl/>
        <w:jc w:val="left"/>
        <w:rPr>
          <w:rFonts w:ascii="BIZ UDPゴシック" w:eastAsia="BIZ UDPゴシック" w:hAnsi="BIZ UDPゴシック"/>
        </w:rPr>
      </w:pPr>
    </w:p>
    <w:p w14:paraId="7B720391" w14:textId="77777777" w:rsidR="00A130C3" w:rsidRDefault="00A130C3">
      <w:pPr>
        <w:widowControl/>
        <w:jc w:val="left"/>
        <w:rPr>
          <w:rFonts w:ascii="BIZ UDPゴシック" w:eastAsia="BIZ UDPゴシック" w:hAnsi="BIZ UDPゴシック"/>
        </w:rPr>
      </w:pPr>
    </w:p>
    <w:p w14:paraId="5FFFDCF7" w14:textId="77777777" w:rsidR="00A130C3" w:rsidRDefault="00A130C3">
      <w:pPr>
        <w:widowControl/>
        <w:jc w:val="left"/>
        <w:rPr>
          <w:rFonts w:ascii="BIZ UDPゴシック" w:eastAsia="BIZ UDPゴシック" w:hAnsi="BIZ UDPゴシック"/>
        </w:rPr>
      </w:pPr>
    </w:p>
    <w:p w14:paraId="75CCE358" w14:textId="77777777" w:rsidR="00A130C3" w:rsidRDefault="00A130C3">
      <w:pPr>
        <w:widowControl/>
        <w:jc w:val="left"/>
        <w:rPr>
          <w:rFonts w:ascii="BIZ UDPゴシック" w:eastAsia="BIZ UDPゴシック" w:hAnsi="BIZ UDPゴシック"/>
        </w:rPr>
      </w:pPr>
    </w:p>
    <w:p w14:paraId="503A8B39" w14:textId="77777777" w:rsidR="00A130C3" w:rsidRPr="00A130C3" w:rsidRDefault="00A130C3" w:rsidP="00A130C3">
      <w:pPr>
        <w:widowControl/>
        <w:jc w:val="center"/>
        <w:rPr>
          <w:rFonts w:ascii="BIZ UDPゴシック" w:eastAsia="BIZ UDPゴシック" w:hAnsi="BIZ UDPゴシック"/>
          <w:sz w:val="48"/>
          <w:szCs w:val="48"/>
        </w:rPr>
      </w:pPr>
      <w:r w:rsidRPr="00A130C3">
        <w:rPr>
          <w:rFonts w:ascii="BIZ UDPゴシック" w:eastAsia="BIZ UDPゴシック" w:hAnsi="BIZ UDPゴシック" w:hint="eastAsia"/>
          <w:sz w:val="48"/>
          <w:szCs w:val="48"/>
        </w:rPr>
        <w:t>障害者施設整備方針の運用ガイドライン</w:t>
      </w:r>
    </w:p>
    <w:p w14:paraId="70FBE50B" w14:textId="77777777" w:rsidR="00A130C3" w:rsidRDefault="00A130C3">
      <w:pPr>
        <w:widowControl/>
        <w:jc w:val="left"/>
        <w:rPr>
          <w:rFonts w:ascii="BIZ UDPゴシック" w:eastAsia="BIZ UDPゴシック" w:hAnsi="BIZ UDPゴシック"/>
        </w:rPr>
      </w:pPr>
    </w:p>
    <w:p w14:paraId="0A8EC0F3" w14:textId="77777777" w:rsidR="00A130C3" w:rsidRDefault="00A130C3">
      <w:pPr>
        <w:widowControl/>
        <w:jc w:val="left"/>
        <w:rPr>
          <w:rFonts w:ascii="BIZ UDPゴシック" w:eastAsia="BIZ UDPゴシック" w:hAnsi="BIZ UDPゴシック"/>
        </w:rPr>
      </w:pPr>
    </w:p>
    <w:p w14:paraId="218CD7C3" w14:textId="77777777" w:rsidR="00A130C3" w:rsidRDefault="00A130C3">
      <w:pPr>
        <w:widowControl/>
        <w:jc w:val="left"/>
        <w:rPr>
          <w:rFonts w:ascii="BIZ UDPゴシック" w:eastAsia="BIZ UDPゴシック" w:hAnsi="BIZ UDPゴシック"/>
        </w:rPr>
      </w:pPr>
    </w:p>
    <w:p w14:paraId="333E1122" w14:textId="77777777" w:rsidR="00A130C3" w:rsidRDefault="00A130C3">
      <w:pPr>
        <w:widowControl/>
        <w:jc w:val="left"/>
        <w:rPr>
          <w:rFonts w:ascii="BIZ UDPゴシック" w:eastAsia="BIZ UDPゴシック" w:hAnsi="BIZ UDPゴシック"/>
        </w:rPr>
      </w:pPr>
    </w:p>
    <w:p w14:paraId="6F240F27" w14:textId="77777777" w:rsidR="00A130C3" w:rsidRDefault="00A130C3">
      <w:pPr>
        <w:widowControl/>
        <w:jc w:val="left"/>
        <w:rPr>
          <w:rFonts w:ascii="BIZ UDPゴシック" w:eastAsia="BIZ UDPゴシック" w:hAnsi="BIZ UDPゴシック"/>
        </w:rPr>
      </w:pPr>
    </w:p>
    <w:p w14:paraId="55664826" w14:textId="77777777" w:rsidR="00A130C3" w:rsidRDefault="00A130C3">
      <w:pPr>
        <w:widowControl/>
        <w:jc w:val="left"/>
        <w:rPr>
          <w:rFonts w:ascii="BIZ UDPゴシック" w:eastAsia="BIZ UDPゴシック" w:hAnsi="BIZ UDPゴシック"/>
        </w:rPr>
      </w:pPr>
    </w:p>
    <w:p w14:paraId="4FEAB2BE" w14:textId="77777777" w:rsidR="00A130C3" w:rsidRDefault="00A130C3">
      <w:pPr>
        <w:widowControl/>
        <w:jc w:val="left"/>
        <w:rPr>
          <w:rFonts w:ascii="BIZ UDPゴシック" w:eastAsia="BIZ UDPゴシック" w:hAnsi="BIZ UDPゴシック"/>
        </w:rPr>
      </w:pPr>
    </w:p>
    <w:p w14:paraId="79D81429" w14:textId="77777777" w:rsidR="00A130C3" w:rsidRDefault="00A130C3">
      <w:pPr>
        <w:widowControl/>
        <w:jc w:val="left"/>
        <w:rPr>
          <w:rFonts w:ascii="BIZ UDPゴシック" w:eastAsia="BIZ UDPゴシック" w:hAnsi="BIZ UDPゴシック"/>
        </w:rPr>
      </w:pPr>
    </w:p>
    <w:p w14:paraId="718A73BC" w14:textId="77777777" w:rsidR="00A130C3" w:rsidRDefault="00A130C3">
      <w:pPr>
        <w:widowControl/>
        <w:jc w:val="left"/>
        <w:rPr>
          <w:rFonts w:ascii="BIZ UDPゴシック" w:eastAsia="BIZ UDPゴシック" w:hAnsi="BIZ UDPゴシック"/>
        </w:rPr>
      </w:pPr>
    </w:p>
    <w:p w14:paraId="6786E376" w14:textId="77777777" w:rsidR="00A130C3" w:rsidRDefault="00A130C3">
      <w:pPr>
        <w:widowControl/>
        <w:jc w:val="left"/>
        <w:rPr>
          <w:rFonts w:ascii="BIZ UDPゴシック" w:eastAsia="BIZ UDPゴシック" w:hAnsi="BIZ UDPゴシック"/>
        </w:rPr>
      </w:pPr>
    </w:p>
    <w:p w14:paraId="3CD122EC" w14:textId="77777777" w:rsidR="00A130C3" w:rsidRDefault="00A130C3">
      <w:pPr>
        <w:widowControl/>
        <w:jc w:val="left"/>
        <w:rPr>
          <w:rFonts w:ascii="BIZ UDPゴシック" w:eastAsia="BIZ UDPゴシック" w:hAnsi="BIZ UDPゴシック"/>
        </w:rPr>
      </w:pPr>
    </w:p>
    <w:p w14:paraId="3E3597A5" w14:textId="77777777" w:rsidR="00A130C3" w:rsidRDefault="00A130C3">
      <w:pPr>
        <w:widowControl/>
        <w:jc w:val="left"/>
        <w:rPr>
          <w:rFonts w:ascii="BIZ UDPゴシック" w:eastAsia="BIZ UDPゴシック" w:hAnsi="BIZ UDPゴシック"/>
        </w:rPr>
      </w:pPr>
    </w:p>
    <w:p w14:paraId="29075B9A" w14:textId="77777777" w:rsidR="00A130C3" w:rsidRDefault="00A130C3">
      <w:pPr>
        <w:widowControl/>
        <w:jc w:val="left"/>
        <w:rPr>
          <w:rFonts w:ascii="BIZ UDPゴシック" w:eastAsia="BIZ UDPゴシック" w:hAnsi="BIZ UDPゴシック"/>
        </w:rPr>
      </w:pPr>
    </w:p>
    <w:p w14:paraId="1A51E170" w14:textId="77777777" w:rsidR="00A130C3" w:rsidRDefault="00A130C3">
      <w:pPr>
        <w:widowControl/>
        <w:jc w:val="left"/>
        <w:rPr>
          <w:rFonts w:ascii="BIZ UDPゴシック" w:eastAsia="BIZ UDPゴシック" w:hAnsi="BIZ UDPゴシック"/>
        </w:rPr>
      </w:pPr>
    </w:p>
    <w:p w14:paraId="52424BE5" w14:textId="77777777" w:rsidR="00A130C3" w:rsidRDefault="00A130C3">
      <w:pPr>
        <w:widowControl/>
        <w:jc w:val="left"/>
        <w:rPr>
          <w:rFonts w:ascii="BIZ UDPゴシック" w:eastAsia="BIZ UDPゴシック" w:hAnsi="BIZ UDPゴシック"/>
        </w:rPr>
      </w:pPr>
    </w:p>
    <w:p w14:paraId="54667199" w14:textId="77777777" w:rsidR="00A130C3" w:rsidRDefault="00A130C3">
      <w:pPr>
        <w:widowControl/>
        <w:jc w:val="left"/>
        <w:rPr>
          <w:rFonts w:ascii="BIZ UDPゴシック" w:eastAsia="BIZ UDPゴシック" w:hAnsi="BIZ UDPゴシック"/>
        </w:rPr>
      </w:pPr>
    </w:p>
    <w:p w14:paraId="7920D983" w14:textId="77777777" w:rsidR="00A130C3" w:rsidRDefault="00A130C3">
      <w:pPr>
        <w:widowControl/>
        <w:jc w:val="left"/>
        <w:rPr>
          <w:rFonts w:ascii="BIZ UDPゴシック" w:eastAsia="BIZ UDPゴシック" w:hAnsi="BIZ UDPゴシック"/>
        </w:rPr>
      </w:pPr>
    </w:p>
    <w:p w14:paraId="7C457C1C" w14:textId="77777777" w:rsidR="00A130C3" w:rsidRDefault="00A130C3">
      <w:pPr>
        <w:widowControl/>
        <w:jc w:val="left"/>
        <w:rPr>
          <w:rFonts w:ascii="BIZ UDPゴシック" w:eastAsia="BIZ UDPゴシック" w:hAnsi="BIZ UDPゴシック"/>
        </w:rPr>
      </w:pPr>
    </w:p>
    <w:p w14:paraId="10B73264" w14:textId="77777777" w:rsidR="00A130C3" w:rsidRDefault="00A130C3">
      <w:pPr>
        <w:widowControl/>
        <w:jc w:val="left"/>
        <w:rPr>
          <w:rFonts w:ascii="BIZ UDPゴシック" w:eastAsia="BIZ UDPゴシック" w:hAnsi="BIZ UDPゴシック"/>
        </w:rPr>
      </w:pPr>
    </w:p>
    <w:p w14:paraId="5F14CF50" w14:textId="77777777" w:rsidR="00A130C3" w:rsidRDefault="00A130C3">
      <w:pPr>
        <w:widowControl/>
        <w:jc w:val="left"/>
        <w:rPr>
          <w:rFonts w:ascii="BIZ UDPゴシック" w:eastAsia="BIZ UDPゴシック" w:hAnsi="BIZ UDPゴシック"/>
        </w:rPr>
      </w:pPr>
    </w:p>
    <w:p w14:paraId="3C62179D" w14:textId="77777777" w:rsidR="00A130C3" w:rsidRDefault="00A130C3">
      <w:pPr>
        <w:widowControl/>
        <w:jc w:val="left"/>
        <w:rPr>
          <w:rFonts w:ascii="BIZ UDPゴシック" w:eastAsia="BIZ UDPゴシック" w:hAnsi="BIZ UDPゴシック"/>
        </w:rPr>
      </w:pPr>
    </w:p>
    <w:p w14:paraId="1A30BCED" w14:textId="77777777" w:rsidR="00A130C3" w:rsidRDefault="00A130C3">
      <w:pPr>
        <w:widowControl/>
        <w:jc w:val="left"/>
        <w:rPr>
          <w:rFonts w:ascii="BIZ UDPゴシック" w:eastAsia="BIZ UDPゴシック" w:hAnsi="BIZ UDPゴシック"/>
        </w:rPr>
      </w:pPr>
    </w:p>
    <w:p w14:paraId="5ACC903C" w14:textId="77777777" w:rsidR="00A130C3" w:rsidRDefault="00A130C3">
      <w:pPr>
        <w:widowControl/>
        <w:jc w:val="left"/>
        <w:rPr>
          <w:rFonts w:ascii="BIZ UDPゴシック" w:eastAsia="BIZ UDPゴシック" w:hAnsi="BIZ UDPゴシック"/>
        </w:rPr>
      </w:pPr>
    </w:p>
    <w:p w14:paraId="74C63A37" w14:textId="48962244" w:rsidR="00A130C3" w:rsidRDefault="00A130C3" w:rsidP="00A130C3">
      <w:pPr>
        <w:widowControl/>
        <w:jc w:val="right"/>
        <w:rPr>
          <w:rFonts w:ascii="BIZ UDPゴシック" w:eastAsia="BIZ UDPゴシック" w:hAnsi="BIZ UDPゴシック"/>
        </w:rPr>
      </w:pPr>
      <w:r>
        <w:rPr>
          <w:rFonts w:ascii="BIZ UDPゴシック" w:eastAsia="BIZ UDPゴシック" w:hAnsi="BIZ UDPゴシック" w:hint="eastAsia"/>
        </w:rPr>
        <w:t>令和</w:t>
      </w:r>
      <w:r w:rsidR="008852EC">
        <w:rPr>
          <w:rFonts w:ascii="BIZ UDPゴシック" w:eastAsia="BIZ UDPゴシック" w:hAnsi="BIZ UDPゴシック" w:hint="eastAsia"/>
        </w:rPr>
        <w:t>7</w:t>
      </w:r>
      <w:r>
        <w:rPr>
          <w:rFonts w:ascii="BIZ UDPゴシック" w:eastAsia="BIZ UDPゴシック" w:hAnsi="BIZ UDPゴシック" w:hint="eastAsia"/>
        </w:rPr>
        <w:t>年（202</w:t>
      </w:r>
      <w:r w:rsidR="008852EC">
        <w:rPr>
          <w:rFonts w:ascii="BIZ UDPゴシック" w:eastAsia="BIZ UDPゴシック" w:hAnsi="BIZ UDPゴシック" w:hint="eastAsia"/>
        </w:rPr>
        <w:t>5</w:t>
      </w:r>
      <w:r>
        <w:rPr>
          <w:rFonts w:ascii="BIZ UDPゴシック" w:eastAsia="BIZ UDPゴシック" w:hAnsi="BIZ UDPゴシック" w:hint="eastAsia"/>
        </w:rPr>
        <w:t>年）2月制定</w:t>
      </w:r>
    </w:p>
    <w:p w14:paraId="73B449D0" w14:textId="77777777" w:rsidR="00A130C3" w:rsidRDefault="00A130C3">
      <w:pPr>
        <w:widowControl/>
        <w:jc w:val="left"/>
        <w:rPr>
          <w:rFonts w:ascii="BIZ UDPゴシック" w:eastAsia="BIZ UDPゴシック" w:hAnsi="BIZ UDPゴシック"/>
        </w:rPr>
      </w:pPr>
    </w:p>
    <w:p w14:paraId="668097E3" w14:textId="77777777" w:rsidR="00A130C3" w:rsidRDefault="00A130C3">
      <w:pPr>
        <w:widowControl/>
        <w:jc w:val="left"/>
        <w:rPr>
          <w:rFonts w:ascii="BIZ UDPゴシック" w:eastAsia="BIZ UDPゴシック" w:hAnsi="BIZ UDPゴシック"/>
        </w:rPr>
      </w:pPr>
      <w:r>
        <w:rPr>
          <w:rFonts w:ascii="BIZ UDPゴシック" w:eastAsia="BIZ UDPゴシック" w:hAnsi="BIZ UDPゴシック"/>
        </w:rPr>
        <w:br w:type="page"/>
      </w:r>
    </w:p>
    <w:p w14:paraId="6E4FCBE2" w14:textId="77777777" w:rsidR="00A130C3" w:rsidRPr="00A130C3" w:rsidRDefault="00A130C3" w:rsidP="00A130C3">
      <w:pPr>
        <w:jc w:val="left"/>
        <w:rPr>
          <w:rFonts w:ascii="BIZ UDPゴシック" w:eastAsia="BIZ UDPゴシック" w:hAnsi="BIZ UDPゴシック"/>
        </w:rPr>
      </w:pPr>
      <w:r w:rsidRPr="00A130C3">
        <w:rPr>
          <w:rFonts w:ascii="BIZ UDPゴシック" w:eastAsia="BIZ UDPゴシック" w:hAnsi="BIZ UDPゴシック" w:hint="eastAsia"/>
        </w:rPr>
        <w:lastRenderedPageBreak/>
        <w:t>１　ガイドライン策定の経緯</w:t>
      </w:r>
      <w:r>
        <w:rPr>
          <w:rFonts w:ascii="BIZ UDPゴシック" w:eastAsia="BIZ UDPゴシック" w:hAnsi="BIZ UDPゴシック" w:hint="eastAsia"/>
        </w:rPr>
        <w:t>及び目的</w:t>
      </w:r>
    </w:p>
    <w:p w14:paraId="78EA5118" w14:textId="77777777" w:rsidR="00BE0B1F" w:rsidRDefault="00BE0B1F" w:rsidP="00BE0B1F">
      <w:pPr>
        <w:ind w:firstLineChars="100" w:firstLine="210"/>
      </w:pPr>
      <w:r>
        <w:t>令和6年（2024年）3月に策定した、八王子市障害者計画において、通所施設等（障害者・児にサービスを提供する全ての施設）の整備は原則として市街化区域で行うこととした。その一方、本計画と合わせて策定された障害者施設整備方針では、通所施設等の内、施設入所支援を実施する施設整備については、市街化区域での実施を前提とするが、地域への貢献が認められ、農福連携等の事業の推進に寄与する施設であれば、必要に応じて市街化調整区域での施設整備を検討することとした。</w:t>
      </w:r>
    </w:p>
    <w:p w14:paraId="76F2B3D1" w14:textId="50360FD0" w:rsidR="008852EC" w:rsidRDefault="00BE0B1F" w:rsidP="00BE0B1F">
      <w:r>
        <w:t xml:space="preserve"> また、令和7年（2025年）1月に第3次八王子市都市計画マスタープランが策定され、今後、市街化調整区域の基本方針の見直しも予定されていることも踏まえ、都市計画部門とも連携し、将来に向けて適切な土地利用を図りつつ、農福連携等の障害福祉施策を推進するため、下記のとおり、障害者施設整備方針の運用ガイドラインを定め、事業所等から申し出があった場合は、本ガイドラインに沿って検討・協議を行うこととする。</w:t>
      </w:r>
    </w:p>
    <w:p w14:paraId="197C1783" w14:textId="77777777" w:rsidR="00BE0B1F" w:rsidRDefault="00BE0B1F" w:rsidP="00BE0B1F">
      <w:pPr>
        <w:rPr>
          <w:rFonts w:hint="eastAsia"/>
        </w:rPr>
      </w:pPr>
    </w:p>
    <w:p w14:paraId="2C1670AC" w14:textId="77777777" w:rsidR="005F6D9D" w:rsidRPr="007401FB" w:rsidRDefault="00D114FF" w:rsidP="00F36A89">
      <w:pPr>
        <w:jc w:val="left"/>
        <w:rPr>
          <w:rFonts w:ascii="BIZ UDPゴシック" w:eastAsia="BIZ UDPゴシック" w:hAnsi="BIZ UDPゴシック"/>
        </w:rPr>
      </w:pPr>
      <w:r>
        <w:rPr>
          <w:rFonts w:ascii="BIZ UDPゴシック" w:eastAsia="BIZ UDPゴシック" w:hAnsi="BIZ UDPゴシック" w:hint="eastAsia"/>
        </w:rPr>
        <w:t>２</w:t>
      </w:r>
      <w:r w:rsidR="005F6D9D" w:rsidRPr="007401FB">
        <w:rPr>
          <w:rFonts w:ascii="BIZ UDPゴシック" w:eastAsia="BIZ UDPゴシック" w:hAnsi="BIZ UDPゴシック" w:hint="eastAsia"/>
        </w:rPr>
        <w:t xml:space="preserve">　ガイドラインの対象となる施設</w:t>
      </w:r>
      <w:r w:rsidR="00040F4A" w:rsidRPr="007401FB">
        <w:rPr>
          <w:rFonts w:ascii="BIZ UDPゴシック" w:eastAsia="BIZ UDPゴシック" w:hAnsi="BIZ UDPゴシック" w:hint="eastAsia"/>
        </w:rPr>
        <w:t>整備</w:t>
      </w:r>
    </w:p>
    <w:p w14:paraId="73ED3B6A" w14:textId="77777777" w:rsidR="005F6D9D" w:rsidRDefault="005F6D9D" w:rsidP="0057090F">
      <w:r>
        <w:rPr>
          <w:rFonts w:hint="eastAsia"/>
        </w:rPr>
        <w:t xml:space="preserve">　　</w:t>
      </w:r>
      <w:r w:rsidR="005D6556">
        <w:rPr>
          <w:rFonts w:hint="eastAsia"/>
        </w:rPr>
        <w:t>市街化調整区域において</w:t>
      </w:r>
      <w:r>
        <w:rPr>
          <w:rFonts w:hint="eastAsia"/>
        </w:rPr>
        <w:t>施設入所支援を</w:t>
      </w:r>
      <w:r w:rsidR="00040F4A">
        <w:rPr>
          <w:rFonts w:hint="eastAsia"/>
        </w:rPr>
        <w:t>新規に</w:t>
      </w:r>
      <w:r>
        <w:rPr>
          <w:rFonts w:hint="eastAsia"/>
        </w:rPr>
        <w:t>実施する</w:t>
      </w:r>
      <w:r w:rsidR="00040F4A">
        <w:rPr>
          <w:rFonts w:hint="eastAsia"/>
        </w:rPr>
        <w:t>予定の</w:t>
      </w:r>
      <w:r>
        <w:rPr>
          <w:rFonts w:hint="eastAsia"/>
        </w:rPr>
        <w:t>施設</w:t>
      </w:r>
      <w:r w:rsidR="00040F4A">
        <w:rPr>
          <w:rFonts w:hint="eastAsia"/>
        </w:rPr>
        <w:t>整備</w:t>
      </w:r>
      <w:r w:rsidR="00D114FF">
        <w:rPr>
          <w:rFonts w:hint="eastAsia"/>
        </w:rPr>
        <w:t>。</w:t>
      </w:r>
    </w:p>
    <w:p w14:paraId="6F0D55E7" w14:textId="77777777" w:rsidR="005F6D9D" w:rsidRDefault="005F6D9D" w:rsidP="0057090F"/>
    <w:p w14:paraId="6DA57D9F" w14:textId="77777777" w:rsidR="00B27907" w:rsidRPr="007401FB" w:rsidRDefault="00D114FF" w:rsidP="00F36A89">
      <w:pPr>
        <w:jc w:val="left"/>
        <w:rPr>
          <w:rFonts w:ascii="BIZ UDPゴシック" w:eastAsia="BIZ UDPゴシック" w:hAnsi="BIZ UDPゴシック"/>
        </w:rPr>
      </w:pPr>
      <w:r>
        <w:rPr>
          <w:rFonts w:ascii="BIZ UDPゴシック" w:eastAsia="BIZ UDPゴシック" w:hAnsi="BIZ UDPゴシック" w:hint="eastAsia"/>
        </w:rPr>
        <w:t>３</w:t>
      </w:r>
      <w:r w:rsidR="00B27907" w:rsidRPr="007401FB">
        <w:rPr>
          <w:rFonts w:ascii="BIZ UDPゴシック" w:eastAsia="BIZ UDPゴシック" w:hAnsi="BIZ UDPゴシック" w:hint="eastAsia"/>
        </w:rPr>
        <w:t xml:space="preserve">　協議・検討事項</w:t>
      </w:r>
    </w:p>
    <w:p w14:paraId="00D11C99" w14:textId="77777777" w:rsidR="005F6D9D" w:rsidRDefault="00B27907" w:rsidP="00C7143C">
      <w:pPr>
        <w:ind w:left="210" w:hangingChars="100" w:hanging="210"/>
      </w:pPr>
      <w:r>
        <w:rPr>
          <w:rFonts w:hint="eastAsia"/>
        </w:rPr>
        <w:t xml:space="preserve">　　以下の項目について、協議・検討を実施し、すべての項目を満たしている場合に、</w:t>
      </w:r>
      <w:r w:rsidR="005F6D9D">
        <w:rPr>
          <w:rFonts w:hint="eastAsia"/>
        </w:rPr>
        <w:t>施設整備を認めることとする。</w:t>
      </w:r>
    </w:p>
    <w:p w14:paraId="7142D958" w14:textId="77777777" w:rsidR="00C7143C" w:rsidRDefault="00C7143C" w:rsidP="00C7143C">
      <w:pPr>
        <w:ind w:leftChars="100" w:left="210"/>
      </w:pPr>
      <w:r>
        <w:rPr>
          <w:rFonts w:hint="eastAsia"/>
        </w:rPr>
        <w:t xml:space="preserve">⑴　</w:t>
      </w:r>
      <w:r>
        <w:t>ハザードマップ上、安全な区域を選定</w:t>
      </w:r>
      <w:r w:rsidR="005F6D9D" w:rsidRPr="005F6D9D">
        <w:t>すること。</w:t>
      </w:r>
    </w:p>
    <w:p w14:paraId="2C98F4EA" w14:textId="77777777" w:rsidR="005F6D9D" w:rsidRDefault="00C7143C" w:rsidP="00C7143C">
      <w:pPr>
        <w:ind w:leftChars="100" w:left="210"/>
      </w:pPr>
      <w:r>
        <w:rPr>
          <w:rFonts w:hint="eastAsia"/>
        </w:rPr>
        <w:t xml:space="preserve">⑵　</w:t>
      </w:r>
      <w:r w:rsidR="0055529A">
        <w:rPr>
          <w:rFonts w:hint="eastAsia"/>
        </w:rPr>
        <w:t>本市と防災協定を結び、その協定に基づく取組を実施すること。</w:t>
      </w:r>
    </w:p>
    <w:p w14:paraId="02F88243" w14:textId="77777777" w:rsidR="007401FB" w:rsidRDefault="007401FB" w:rsidP="0055529A">
      <w:pPr>
        <w:ind w:firstLineChars="100" w:firstLine="210"/>
      </w:pPr>
      <w:r>
        <w:rPr>
          <w:rFonts w:hint="eastAsia"/>
        </w:rPr>
        <w:t xml:space="preserve">⑶　</w:t>
      </w:r>
      <w:r w:rsidRPr="005F6D9D">
        <w:rPr>
          <w:rFonts w:hint="eastAsia"/>
        </w:rPr>
        <w:t>施設利用者の地域移行に資する取組</w:t>
      </w:r>
      <w:r>
        <w:rPr>
          <w:rFonts w:hint="eastAsia"/>
        </w:rPr>
        <w:t>を実施すること。</w:t>
      </w:r>
    </w:p>
    <w:p w14:paraId="12AA023C" w14:textId="77777777" w:rsidR="007401FB" w:rsidRDefault="0055529A" w:rsidP="0055529A">
      <w:pPr>
        <w:ind w:firstLineChars="100" w:firstLine="210"/>
      </w:pPr>
      <w:r>
        <w:rPr>
          <w:rFonts w:hint="eastAsia"/>
        </w:rPr>
        <w:t>⑷</w:t>
      </w:r>
      <w:r w:rsidR="00C7143C">
        <w:rPr>
          <w:rFonts w:hint="eastAsia"/>
        </w:rPr>
        <w:t xml:space="preserve">　</w:t>
      </w:r>
      <w:r w:rsidR="007401FB" w:rsidRPr="005F6D9D">
        <w:t>農福連携</w:t>
      </w:r>
      <w:r w:rsidR="007401FB" w:rsidRPr="005F6D9D">
        <w:rPr>
          <w:rFonts w:hint="eastAsia"/>
        </w:rPr>
        <w:t>の取組</w:t>
      </w:r>
      <w:r w:rsidR="007401FB">
        <w:rPr>
          <w:rFonts w:hint="eastAsia"/>
        </w:rPr>
        <w:t>等、</w:t>
      </w:r>
      <w:r w:rsidR="007401FB" w:rsidRPr="005F6D9D">
        <w:rPr>
          <w:rFonts w:hint="eastAsia"/>
        </w:rPr>
        <w:t>地域課題の解決や地域の活性化に資する取組</w:t>
      </w:r>
      <w:r w:rsidR="007401FB">
        <w:rPr>
          <w:rFonts w:hint="eastAsia"/>
        </w:rPr>
        <w:t>を</w:t>
      </w:r>
      <w:r w:rsidR="007401FB" w:rsidRPr="005F6D9D">
        <w:rPr>
          <w:rFonts w:hint="eastAsia"/>
        </w:rPr>
        <w:t>地域</w:t>
      </w:r>
      <w:r w:rsidR="007401FB" w:rsidRPr="005F6D9D">
        <w:t>と連携し</w:t>
      </w:r>
      <w:r w:rsidR="007401FB" w:rsidRPr="005F6D9D">
        <w:rPr>
          <w:rFonts w:hint="eastAsia"/>
        </w:rPr>
        <w:t>て進める</w:t>
      </w:r>
    </w:p>
    <w:p w14:paraId="1F246CA0" w14:textId="77777777" w:rsidR="007401FB" w:rsidRDefault="007401FB" w:rsidP="007401FB">
      <w:pPr>
        <w:ind w:firstLineChars="300" w:firstLine="630"/>
      </w:pPr>
      <w:r w:rsidRPr="005F6D9D">
        <w:rPr>
          <w:rFonts w:hint="eastAsia"/>
        </w:rPr>
        <w:t>こと。</w:t>
      </w:r>
    </w:p>
    <w:p w14:paraId="536802C7" w14:textId="77777777" w:rsidR="007401FB" w:rsidRDefault="0055529A" w:rsidP="007401FB">
      <w:pPr>
        <w:ind w:firstLineChars="100" w:firstLine="210"/>
        <w:jc w:val="left"/>
      </w:pPr>
      <w:r>
        <w:rPr>
          <w:rFonts w:hint="eastAsia"/>
        </w:rPr>
        <w:t>⑸</w:t>
      </w:r>
      <w:r w:rsidR="00C7143C">
        <w:rPr>
          <w:rFonts w:hint="eastAsia"/>
        </w:rPr>
        <w:t xml:space="preserve">　</w:t>
      </w:r>
      <w:r w:rsidR="007401FB">
        <w:rPr>
          <w:rFonts w:hint="eastAsia"/>
        </w:rPr>
        <w:t>本市の福祉人材の確保に資する取組を実施し、市内の他事業所にその取組を波及させる</w:t>
      </w:r>
    </w:p>
    <w:p w14:paraId="583F5F2A" w14:textId="77777777" w:rsidR="005F6D9D" w:rsidRPr="005F6D9D" w:rsidRDefault="007401FB" w:rsidP="007401FB">
      <w:pPr>
        <w:ind w:firstLineChars="300" w:firstLine="630"/>
        <w:jc w:val="left"/>
      </w:pPr>
      <w:r>
        <w:rPr>
          <w:rFonts w:hint="eastAsia"/>
        </w:rPr>
        <w:t>こと。</w:t>
      </w:r>
    </w:p>
    <w:p w14:paraId="1232A40E" w14:textId="77777777" w:rsidR="007401FB" w:rsidRDefault="0055529A" w:rsidP="007401FB">
      <w:pPr>
        <w:ind w:firstLineChars="100" w:firstLine="210"/>
        <w:jc w:val="left"/>
      </w:pPr>
      <w:r>
        <w:rPr>
          <w:rFonts w:hint="eastAsia"/>
        </w:rPr>
        <w:t>⑹</w:t>
      </w:r>
      <w:r w:rsidR="00C7143C">
        <w:rPr>
          <w:rFonts w:hint="eastAsia"/>
        </w:rPr>
        <w:t xml:space="preserve">　</w:t>
      </w:r>
      <w:r w:rsidR="007401FB">
        <w:rPr>
          <w:rFonts w:hint="eastAsia"/>
        </w:rPr>
        <w:t>重度重複障害児者</w:t>
      </w:r>
      <w:r w:rsidR="007401FB">
        <w:t>及び医療的ケアが必要な障害</w:t>
      </w:r>
      <w:r w:rsidR="007401FB">
        <w:rPr>
          <w:rFonts w:hint="eastAsia"/>
        </w:rPr>
        <w:t>児</w:t>
      </w:r>
      <w:r w:rsidR="007401FB">
        <w:t>者</w:t>
      </w:r>
      <w:r w:rsidR="007401FB" w:rsidRPr="005F6D9D">
        <w:t>について、受入れ可能な一時保護</w:t>
      </w:r>
      <w:r w:rsidR="007401FB" w:rsidRPr="005F6D9D">
        <w:rPr>
          <w:rFonts w:hint="eastAsia"/>
        </w:rPr>
        <w:t>の</w:t>
      </w:r>
    </w:p>
    <w:p w14:paraId="3BCC5FBD" w14:textId="77777777" w:rsidR="007401FB" w:rsidRDefault="007401FB" w:rsidP="007401FB">
      <w:pPr>
        <w:ind w:firstLineChars="300" w:firstLine="630"/>
        <w:jc w:val="left"/>
      </w:pPr>
      <w:r w:rsidRPr="005F6D9D">
        <w:rPr>
          <w:rFonts w:hint="eastAsia"/>
        </w:rPr>
        <w:t>機能を持たせること。</w:t>
      </w:r>
    </w:p>
    <w:p w14:paraId="2A81A769" w14:textId="77777777" w:rsidR="00CA1B0F" w:rsidRDefault="00267BD3" w:rsidP="007401FB">
      <w:pPr>
        <w:ind w:firstLineChars="100" w:firstLine="210"/>
        <w:jc w:val="left"/>
      </w:pPr>
      <w:r>
        <w:rPr>
          <w:rFonts w:asciiTheme="minorEastAsia" w:hAnsiTheme="minorEastAsia" w:hint="eastAsia"/>
        </w:rPr>
        <w:t>⑺</w:t>
      </w:r>
      <w:r w:rsidR="00C7143C">
        <w:rPr>
          <w:rFonts w:asciiTheme="minorEastAsia" w:hAnsiTheme="minorEastAsia" w:hint="eastAsia"/>
        </w:rPr>
        <w:t xml:space="preserve">　</w:t>
      </w:r>
      <w:r w:rsidR="007401FB">
        <w:rPr>
          <w:rFonts w:hint="eastAsia"/>
        </w:rPr>
        <w:t>周辺の市街化を促進させる恐れがないと認められること。</w:t>
      </w:r>
    </w:p>
    <w:p w14:paraId="4B002124" w14:textId="77777777" w:rsidR="00C7143C" w:rsidRDefault="00C7143C" w:rsidP="00C7143C"/>
    <w:p w14:paraId="5F042C2E" w14:textId="77777777" w:rsidR="00C7143C" w:rsidRPr="007401FB" w:rsidRDefault="00C7143C" w:rsidP="00F36A89">
      <w:pPr>
        <w:jc w:val="left"/>
        <w:rPr>
          <w:rFonts w:ascii="BIZ UDPゴシック" w:eastAsia="BIZ UDPゴシック" w:hAnsi="BIZ UDPゴシック"/>
        </w:rPr>
      </w:pPr>
      <w:r w:rsidRPr="007401FB">
        <w:rPr>
          <w:rFonts w:ascii="BIZ UDPゴシック" w:eastAsia="BIZ UDPゴシック" w:hAnsi="BIZ UDPゴシック" w:hint="eastAsia"/>
        </w:rPr>
        <w:t xml:space="preserve">４　</w:t>
      </w:r>
      <w:r w:rsidR="00267BD3" w:rsidRPr="007401FB">
        <w:rPr>
          <w:rFonts w:ascii="BIZ UDPゴシック" w:eastAsia="BIZ UDPゴシック" w:hAnsi="BIZ UDPゴシック" w:hint="eastAsia"/>
        </w:rPr>
        <w:t>その他</w:t>
      </w:r>
    </w:p>
    <w:p w14:paraId="3E1FD334" w14:textId="77777777" w:rsidR="00040F4A" w:rsidRPr="00040F4A" w:rsidRDefault="00040F4A" w:rsidP="00267BD3">
      <w:pPr>
        <w:ind w:left="210" w:hangingChars="100" w:hanging="210"/>
        <w:jc w:val="left"/>
      </w:pPr>
      <w:r w:rsidRPr="003D1F81">
        <w:rPr>
          <w:rFonts w:hint="eastAsia"/>
        </w:rPr>
        <w:t xml:space="preserve">　　</w:t>
      </w:r>
      <w:r w:rsidR="00267BD3" w:rsidRPr="003D1F81">
        <w:rPr>
          <w:rFonts w:hint="eastAsia"/>
        </w:rPr>
        <w:t>本ガイドラインの対象とならない</w:t>
      </w:r>
      <w:r w:rsidRPr="003D1F81">
        <w:rPr>
          <w:rFonts w:hint="eastAsia"/>
        </w:rPr>
        <w:t>施設の建替え</w:t>
      </w:r>
      <w:r w:rsidR="00267BD3" w:rsidRPr="003D1F81">
        <w:rPr>
          <w:rFonts w:hint="eastAsia"/>
        </w:rPr>
        <w:t>等</w:t>
      </w:r>
      <w:r w:rsidRPr="003D1F81">
        <w:rPr>
          <w:rFonts w:hint="eastAsia"/>
        </w:rPr>
        <w:t>につ</w:t>
      </w:r>
      <w:r w:rsidR="00267BD3" w:rsidRPr="003D1F81">
        <w:rPr>
          <w:rFonts w:hint="eastAsia"/>
        </w:rPr>
        <w:t>いては、案件ごとに個別に意思決定を行う。</w:t>
      </w:r>
    </w:p>
    <w:sectPr w:rsidR="00040F4A" w:rsidRPr="00040F4A" w:rsidSect="003D1F81">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092619" w14:textId="77777777" w:rsidR="004A53F6" w:rsidRDefault="004A53F6" w:rsidP="003D1F81">
      <w:r>
        <w:separator/>
      </w:r>
    </w:p>
  </w:endnote>
  <w:endnote w:type="continuationSeparator" w:id="0">
    <w:p w14:paraId="34C73215" w14:textId="77777777" w:rsidR="004A53F6" w:rsidRDefault="004A53F6" w:rsidP="003D1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DDEFC" w14:textId="77777777" w:rsidR="004A53F6" w:rsidRDefault="004A53F6" w:rsidP="003D1F81">
      <w:r>
        <w:separator/>
      </w:r>
    </w:p>
  </w:footnote>
  <w:footnote w:type="continuationSeparator" w:id="0">
    <w:p w14:paraId="2573BC41" w14:textId="77777777" w:rsidR="004A53F6" w:rsidRDefault="004A53F6" w:rsidP="003D1F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D9605D"/>
    <w:multiLevelType w:val="hybridMultilevel"/>
    <w:tmpl w:val="13C82AE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2740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571"/>
    <w:rsid w:val="00013C21"/>
    <w:rsid w:val="00040F4A"/>
    <w:rsid w:val="001C3C9D"/>
    <w:rsid w:val="00236514"/>
    <w:rsid w:val="00267BD3"/>
    <w:rsid w:val="00285EDC"/>
    <w:rsid w:val="002942F7"/>
    <w:rsid w:val="003D1F81"/>
    <w:rsid w:val="004A53F6"/>
    <w:rsid w:val="004A61B5"/>
    <w:rsid w:val="0055529A"/>
    <w:rsid w:val="0057090F"/>
    <w:rsid w:val="00583CD1"/>
    <w:rsid w:val="005D6556"/>
    <w:rsid w:val="005F6D9D"/>
    <w:rsid w:val="006010A0"/>
    <w:rsid w:val="00603ED2"/>
    <w:rsid w:val="00617BB4"/>
    <w:rsid w:val="007401FB"/>
    <w:rsid w:val="007C6865"/>
    <w:rsid w:val="00856390"/>
    <w:rsid w:val="008852EC"/>
    <w:rsid w:val="00965A2A"/>
    <w:rsid w:val="00A130C3"/>
    <w:rsid w:val="00AC750B"/>
    <w:rsid w:val="00B27907"/>
    <w:rsid w:val="00BE0B1F"/>
    <w:rsid w:val="00C7143C"/>
    <w:rsid w:val="00CA1B0F"/>
    <w:rsid w:val="00CE7DDA"/>
    <w:rsid w:val="00CF6ED0"/>
    <w:rsid w:val="00D114FF"/>
    <w:rsid w:val="00D4224E"/>
    <w:rsid w:val="00D43F4C"/>
    <w:rsid w:val="00DD4571"/>
    <w:rsid w:val="00E57E5C"/>
    <w:rsid w:val="00EC0CFC"/>
    <w:rsid w:val="00F36A89"/>
    <w:rsid w:val="00F844F3"/>
    <w:rsid w:val="00FC5B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148773"/>
  <w15:chartTrackingRefBased/>
  <w15:docId w15:val="{1DF1F0E0-F327-4FF2-BB4D-638DC5EE4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30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7090F"/>
    <w:pPr>
      <w:jc w:val="center"/>
    </w:pPr>
  </w:style>
  <w:style w:type="character" w:customStyle="1" w:styleId="a4">
    <w:name w:val="記 (文字)"/>
    <w:basedOn w:val="a0"/>
    <w:link w:val="a3"/>
    <w:uiPriority w:val="99"/>
    <w:rsid w:val="0057090F"/>
  </w:style>
  <w:style w:type="paragraph" w:styleId="a5">
    <w:name w:val="Closing"/>
    <w:basedOn w:val="a"/>
    <w:link w:val="a6"/>
    <w:uiPriority w:val="99"/>
    <w:unhideWhenUsed/>
    <w:rsid w:val="0057090F"/>
    <w:pPr>
      <w:jc w:val="right"/>
    </w:pPr>
  </w:style>
  <w:style w:type="character" w:customStyle="1" w:styleId="a6">
    <w:name w:val="結語 (文字)"/>
    <w:basedOn w:val="a0"/>
    <w:link w:val="a5"/>
    <w:uiPriority w:val="99"/>
    <w:rsid w:val="0057090F"/>
  </w:style>
  <w:style w:type="paragraph" w:styleId="a7">
    <w:name w:val="List Paragraph"/>
    <w:basedOn w:val="a"/>
    <w:uiPriority w:val="34"/>
    <w:qFormat/>
    <w:rsid w:val="005F6D9D"/>
    <w:pPr>
      <w:ind w:leftChars="400" w:left="840"/>
    </w:pPr>
  </w:style>
  <w:style w:type="paragraph" w:styleId="a8">
    <w:name w:val="header"/>
    <w:basedOn w:val="a"/>
    <w:link w:val="a9"/>
    <w:uiPriority w:val="99"/>
    <w:unhideWhenUsed/>
    <w:rsid w:val="003D1F81"/>
    <w:pPr>
      <w:tabs>
        <w:tab w:val="center" w:pos="4252"/>
        <w:tab w:val="right" w:pos="8504"/>
      </w:tabs>
      <w:snapToGrid w:val="0"/>
    </w:pPr>
  </w:style>
  <w:style w:type="character" w:customStyle="1" w:styleId="a9">
    <w:name w:val="ヘッダー (文字)"/>
    <w:basedOn w:val="a0"/>
    <w:link w:val="a8"/>
    <w:uiPriority w:val="99"/>
    <w:rsid w:val="003D1F81"/>
  </w:style>
  <w:style w:type="paragraph" w:styleId="aa">
    <w:name w:val="footer"/>
    <w:basedOn w:val="a"/>
    <w:link w:val="ab"/>
    <w:uiPriority w:val="99"/>
    <w:unhideWhenUsed/>
    <w:rsid w:val="003D1F81"/>
    <w:pPr>
      <w:tabs>
        <w:tab w:val="center" w:pos="4252"/>
        <w:tab w:val="right" w:pos="8504"/>
      </w:tabs>
      <w:snapToGrid w:val="0"/>
    </w:pPr>
  </w:style>
  <w:style w:type="character" w:customStyle="1" w:styleId="ab">
    <w:name w:val="フッター (文字)"/>
    <w:basedOn w:val="a0"/>
    <w:link w:val="aa"/>
    <w:uiPriority w:val="99"/>
    <w:rsid w:val="003D1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2</Pages>
  <Words>141</Words>
  <Characters>805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Hachiouji</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日下　陽平</dc:creator>
  <cp:keywords/>
  <dc:description/>
  <cp:lastModifiedBy>日下　陽平</cp:lastModifiedBy>
  <cp:revision>7</cp:revision>
  <cp:lastPrinted>2024-12-03T04:49:00Z</cp:lastPrinted>
  <dcterms:created xsi:type="dcterms:W3CDTF">2024-12-09T00:51:00Z</dcterms:created>
  <dcterms:modified xsi:type="dcterms:W3CDTF">2025-02-26T06:51:00Z</dcterms:modified>
</cp:coreProperties>
</file>