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7AE" w:rsidRDefault="00824804" w:rsidP="00824804">
      <w:pPr>
        <w:jc w:val="center"/>
        <w:rPr>
          <w:rFonts w:ascii="ＭＳ ゴシック" w:eastAsia="ＭＳ ゴシック" w:hAnsi="ＭＳ ゴシック"/>
          <w:b/>
          <w:sz w:val="36"/>
          <w:shd w:val="pct15" w:color="auto" w:fill="FFFFFF"/>
        </w:rPr>
      </w:pPr>
      <w:r w:rsidRPr="003267AE">
        <w:rPr>
          <w:rFonts w:ascii="ＭＳ ゴシック" w:eastAsia="ＭＳ ゴシック" w:hAnsi="ＭＳ ゴシック" w:hint="eastAsia"/>
          <w:b/>
          <w:sz w:val="36"/>
          <w:shd w:val="pct15" w:color="auto" w:fill="FFFFFF"/>
        </w:rPr>
        <w:t>令和２年度特別支援学校等の臨時休業に伴う</w:t>
      </w:r>
    </w:p>
    <w:p w:rsidR="00DB405C" w:rsidRDefault="00824804" w:rsidP="00824804">
      <w:pPr>
        <w:jc w:val="center"/>
        <w:rPr>
          <w:rFonts w:ascii="ＭＳ ゴシック" w:eastAsia="ＭＳ ゴシック" w:hAnsi="ＭＳ ゴシック"/>
          <w:b/>
          <w:sz w:val="36"/>
          <w:shd w:val="pct15" w:color="auto" w:fill="FFFFFF"/>
        </w:rPr>
      </w:pPr>
      <w:r w:rsidRPr="003267AE">
        <w:rPr>
          <w:rFonts w:ascii="ＭＳ ゴシック" w:eastAsia="ＭＳ ゴシック" w:hAnsi="ＭＳ ゴシック" w:hint="eastAsia"/>
          <w:b/>
          <w:sz w:val="36"/>
          <w:shd w:val="pct15" w:color="auto" w:fill="FFFFFF"/>
        </w:rPr>
        <w:t>放課後等デイサービス支援等事業について</w:t>
      </w:r>
    </w:p>
    <w:p w:rsidR="00824804" w:rsidRPr="003267AE" w:rsidRDefault="00D36A00" w:rsidP="00824804">
      <w:pPr>
        <w:jc w:val="center"/>
        <w:rPr>
          <w:rFonts w:ascii="ＭＳ ゴシック" w:eastAsia="ＭＳ ゴシック" w:hAnsi="ＭＳ ゴシック"/>
          <w:b/>
          <w:sz w:val="36"/>
          <w:shd w:val="pct15" w:color="auto" w:fill="FFFFFF"/>
        </w:rPr>
      </w:pPr>
      <w:r>
        <w:rPr>
          <w:rFonts w:ascii="ＭＳ ゴシック" w:eastAsia="ＭＳ ゴシック" w:hAnsi="ＭＳ ゴシック" w:hint="eastAsia"/>
          <w:b/>
          <w:sz w:val="36"/>
          <w:shd w:val="pct15" w:color="auto" w:fill="FFFFFF"/>
        </w:rPr>
        <w:t>（令和３年２月１</w:t>
      </w:r>
      <w:bookmarkStart w:id="0" w:name="_GoBack"/>
      <w:bookmarkEnd w:id="0"/>
      <w:r w:rsidR="00DB405C">
        <w:rPr>
          <w:rFonts w:ascii="ＭＳ ゴシック" w:eastAsia="ＭＳ ゴシック" w:hAnsi="ＭＳ ゴシック" w:hint="eastAsia"/>
          <w:b/>
          <w:sz w:val="36"/>
          <w:shd w:val="pct15" w:color="auto" w:fill="FFFFFF"/>
        </w:rPr>
        <w:t>日追加版）</w:t>
      </w:r>
    </w:p>
    <w:p w:rsidR="003267AE" w:rsidRDefault="003267AE" w:rsidP="00824804">
      <w:pPr>
        <w:rPr>
          <w:rFonts w:ascii="ＭＳ 明朝" w:eastAsia="ＭＳ 明朝" w:hAnsi="ＭＳ 明朝"/>
          <w:sz w:val="22"/>
        </w:rPr>
      </w:pPr>
    </w:p>
    <w:p w:rsidR="00824804" w:rsidRPr="002600C4" w:rsidRDefault="002600C4" w:rsidP="00824804">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160020</wp:posOffset>
                </wp:positionV>
                <wp:extent cx="6675120" cy="1516380"/>
                <wp:effectExtent l="0" t="0" r="11430" b="26670"/>
                <wp:wrapNone/>
                <wp:docPr id="1" name="角丸四角形 1"/>
                <wp:cNvGraphicFramePr/>
                <a:graphic xmlns:a="http://schemas.openxmlformats.org/drawingml/2006/main">
                  <a:graphicData uri="http://schemas.microsoft.com/office/word/2010/wordprocessingShape">
                    <wps:wsp>
                      <wps:cNvSpPr/>
                      <wps:spPr>
                        <a:xfrm>
                          <a:off x="0" y="0"/>
                          <a:ext cx="6675120" cy="1516380"/>
                        </a:xfrm>
                        <a:prstGeom prst="round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1559C" id="角丸四角形 1" o:spid="_x0000_s1026" style="position:absolute;left:0;text-align:left;margin-left:-14.4pt;margin-top:12.6pt;width:525.6pt;height:1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" filled="f" strokecolor="#0070c0" strokeweight="1.5pt">
                <v:stroke joinstyle="miter"/>
              </v:roundrect>
            </w:pict>
          </mc:Fallback>
        </mc:AlternateContent>
      </w:r>
    </w:p>
    <w:p w:rsidR="007C3ABB" w:rsidRPr="00EE0DE5" w:rsidRDefault="00824804" w:rsidP="00EE0DE5">
      <w:pPr>
        <w:ind w:left="240" w:hangingChars="100" w:hanging="240"/>
        <w:rPr>
          <w:rFonts w:ascii="ＭＳ 明朝" w:eastAsia="ＭＳ 明朝" w:hAnsi="ＭＳ 明朝"/>
          <w:sz w:val="24"/>
        </w:rPr>
      </w:pPr>
      <w:r w:rsidRPr="00EE0DE5">
        <w:rPr>
          <w:rFonts w:ascii="ＭＳ 明朝" w:eastAsia="ＭＳ 明朝" w:hAnsi="ＭＳ 明朝" w:hint="eastAsia"/>
          <w:sz w:val="24"/>
        </w:rPr>
        <w:t>※</w:t>
      </w:r>
      <w:r w:rsidR="00EE0DE5">
        <w:rPr>
          <w:rFonts w:ascii="ＭＳ 明朝" w:eastAsia="ＭＳ 明朝" w:hAnsi="ＭＳ 明朝" w:hint="eastAsia"/>
          <w:sz w:val="24"/>
        </w:rPr>
        <w:t xml:space="preserve">　</w:t>
      </w:r>
      <w:r w:rsidRPr="00EE0DE5">
        <w:rPr>
          <w:rFonts w:ascii="ＭＳ 明朝" w:eastAsia="ＭＳ 明朝" w:hAnsi="ＭＳ 明朝" w:hint="eastAsia"/>
          <w:sz w:val="24"/>
        </w:rPr>
        <w:t>本事業の</w:t>
      </w:r>
      <w:r w:rsidRPr="00EE0DE5">
        <w:rPr>
          <w:rFonts w:ascii="ＭＳ 明朝" w:eastAsia="ＭＳ 明朝" w:hAnsi="ＭＳ 明朝" w:hint="eastAsia"/>
          <w:b/>
          <w:sz w:val="24"/>
          <w:u w:val="single"/>
        </w:rPr>
        <w:t>対象事業は、放課後等デイサービスのみ</w:t>
      </w:r>
      <w:r w:rsidRPr="00EE0DE5">
        <w:rPr>
          <w:rFonts w:ascii="ＭＳ 明朝" w:eastAsia="ＭＳ 明朝" w:hAnsi="ＭＳ 明朝" w:hint="eastAsia"/>
          <w:sz w:val="24"/>
        </w:rPr>
        <w:t>です。児童発達支援は対象ではない点に留意してください。</w:t>
      </w:r>
    </w:p>
    <w:p w:rsidR="00824804" w:rsidRPr="00EE0DE5" w:rsidRDefault="00824804" w:rsidP="00EE0DE5">
      <w:pPr>
        <w:ind w:left="240" w:hangingChars="100" w:hanging="240"/>
        <w:rPr>
          <w:rFonts w:ascii="ＭＳ 明朝" w:eastAsia="ＭＳ 明朝" w:hAnsi="ＭＳ 明朝"/>
          <w:sz w:val="24"/>
        </w:rPr>
      </w:pPr>
      <w:r w:rsidRPr="00EE0DE5">
        <w:rPr>
          <w:rFonts w:ascii="ＭＳ 明朝" w:eastAsia="ＭＳ 明朝" w:hAnsi="ＭＳ 明朝" w:hint="eastAsia"/>
          <w:sz w:val="24"/>
        </w:rPr>
        <w:t>※</w:t>
      </w:r>
      <w:r w:rsidR="00EE0DE5">
        <w:rPr>
          <w:rFonts w:ascii="ＭＳ 明朝" w:eastAsia="ＭＳ 明朝" w:hAnsi="ＭＳ 明朝" w:hint="eastAsia"/>
          <w:sz w:val="24"/>
        </w:rPr>
        <w:t xml:space="preserve">　</w:t>
      </w:r>
      <w:r w:rsidRPr="00EE0DE5">
        <w:rPr>
          <w:rFonts w:ascii="ＭＳ 明朝" w:eastAsia="ＭＳ 明朝" w:hAnsi="ＭＳ 明朝" w:hint="eastAsia"/>
          <w:sz w:val="24"/>
          <w:u w:val="single"/>
        </w:rPr>
        <w:t>対象となる経費は、区市町村によって異なる場合があります。</w:t>
      </w:r>
      <w:r w:rsidRPr="00EE0DE5">
        <w:rPr>
          <w:rFonts w:ascii="ＭＳ 明朝" w:eastAsia="ＭＳ 明朝" w:hAnsi="ＭＳ 明朝" w:hint="eastAsia"/>
          <w:sz w:val="24"/>
        </w:rPr>
        <w:t>必ず、利用者のいる支給決定自治体からの通知を確認する等、ご確認の上ご対応ください。</w:t>
      </w:r>
    </w:p>
    <w:p w:rsidR="004460BE" w:rsidRPr="00EE0DE5" w:rsidRDefault="007C3ABB" w:rsidP="00EE0DE5">
      <w:pPr>
        <w:ind w:left="240" w:hangingChars="100" w:hanging="240"/>
        <w:rPr>
          <w:rFonts w:ascii="ＭＳ 明朝" w:eastAsia="ＭＳ 明朝" w:hAnsi="ＭＳ 明朝"/>
          <w:sz w:val="24"/>
        </w:rPr>
      </w:pPr>
      <w:r w:rsidRPr="00EE0DE5">
        <w:rPr>
          <w:rFonts w:ascii="ＭＳ 明朝" w:eastAsia="ＭＳ 明朝" w:hAnsi="ＭＳ 明朝" w:hint="eastAsia"/>
          <w:sz w:val="24"/>
        </w:rPr>
        <w:t>※</w:t>
      </w:r>
      <w:r w:rsidR="00EE0DE5">
        <w:rPr>
          <w:rFonts w:ascii="ＭＳ 明朝" w:eastAsia="ＭＳ 明朝" w:hAnsi="ＭＳ 明朝" w:hint="eastAsia"/>
          <w:sz w:val="24"/>
        </w:rPr>
        <w:t xml:space="preserve">　</w:t>
      </w:r>
      <w:r w:rsidRPr="00EE0DE5">
        <w:rPr>
          <w:rFonts w:ascii="ＭＳ 明朝" w:eastAsia="ＭＳ 明朝" w:hAnsi="ＭＳ 明朝" w:hint="eastAsia"/>
          <w:sz w:val="24"/>
        </w:rPr>
        <w:t>利用者負担額を軽減することを目的としていることから、</w:t>
      </w:r>
      <w:r w:rsidRPr="00EE0DE5">
        <w:rPr>
          <w:rFonts w:ascii="ＭＳ 明朝" w:eastAsia="ＭＳ 明朝" w:hAnsi="ＭＳ 明朝" w:hint="eastAsia"/>
          <w:b/>
          <w:sz w:val="24"/>
          <w:u w:val="single"/>
        </w:rPr>
        <w:t>非課税世帯</w:t>
      </w:r>
      <w:r w:rsidRPr="00EE0DE5">
        <w:rPr>
          <w:rFonts w:ascii="ＭＳ 明朝" w:eastAsia="ＭＳ 明朝" w:hAnsi="ＭＳ 明朝" w:hint="eastAsia"/>
          <w:sz w:val="24"/>
          <w:u w:val="single"/>
        </w:rPr>
        <w:t>及び</w:t>
      </w:r>
      <w:r w:rsidRPr="00EE0DE5">
        <w:rPr>
          <w:rFonts w:ascii="ＭＳ 明朝" w:eastAsia="ＭＳ 明朝" w:hAnsi="ＭＳ 明朝" w:hint="eastAsia"/>
          <w:b/>
          <w:sz w:val="24"/>
          <w:u w:val="single"/>
        </w:rPr>
        <w:t>通所利用で利用者負担上限額に達している世帯は</w:t>
      </w:r>
      <w:r w:rsidRPr="00EE0DE5">
        <w:rPr>
          <w:rFonts w:ascii="ＭＳ 明朝" w:eastAsia="ＭＳ 明朝" w:hAnsi="ＭＳ 明朝" w:hint="eastAsia"/>
          <w:b/>
          <w:color w:val="FF0000"/>
          <w:sz w:val="24"/>
          <w:u w:val="single"/>
        </w:rPr>
        <w:t>対象</w:t>
      </w:r>
      <w:r w:rsidR="002600C4" w:rsidRPr="00EE0DE5">
        <w:rPr>
          <w:rFonts w:ascii="ＭＳ 明朝" w:eastAsia="ＭＳ 明朝" w:hAnsi="ＭＳ 明朝" w:hint="eastAsia"/>
          <w:b/>
          <w:color w:val="FF0000"/>
          <w:sz w:val="24"/>
          <w:u w:val="single"/>
        </w:rPr>
        <w:t>外</w:t>
      </w:r>
      <w:r w:rsidR="002600C4" w:rsidRPr="00EE0DE5">
        <w:rPr>
          <w:rFonts w:ascii="ＭＳ 明朝" w:eastAsia="ＭＳ 明朝" w:hAnsi="ＭＳ 明朝" w:hint="eastAsia"/>
          <w:b/>
          <w:sz w:val="24"/>
          <w:u w:val="single"/>
        </w:rPr>
        <w:t>です</w:t>
      </w:r>
      <w:r w:rsidRPr="00EE0DE5">
        <w:rPr>
          <w:rFonts w:ascii="ＭＳ 明朝" w:eastAsia="ＭＳ 明朝" w:hAnsi="ＭＳ 明朝" w:hint="eastAsia"/>
          <w:b/>
          <w:sz w:val="24"/>
        </w:rPr>
        <w:t>。</w:t>
      </w:r>
    </w:p>
    <w:p w:rsidR="007C3ABB" w:rsidRDefault="007C3ABB">
      <w:pPr>
        <w:rPr>
          <w:rFonts w:ascii="ＭＳ 明朝" w:eastAsia="ＭＳ 明朝" w:hAnsi="ＭＳ 明朝"/>
          <w:sz w:val="24"/>
        </w:rPr>
      </w:pPr>
    </w:p>
    <w:p w:rsidR="00EE0DE5" w:rsidRPr="00EE0DE5" w:rsidRDefault="00EE0DE5">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0288" behindDoc="0" locked="0" layoutInCell="1" allowOverlap="1">
                <wp:simplePos x="0" y="0"/>
                <wp:positionH relativeFrom="column">
                  <wp:posOffset>-167640</wp:posOffset>
                </wp:positionH>
                <wp:positionV relativeFrom="paragraph">
                  <wp:posOffset>213360</wp:posOffset>
                </wp:positionV>
                <wp:extent cx="6667500" cy="3459480"/>
                <wp:effectExtent l="0" t="0" r="19050" b="26670"/>
                <wp:wrapNone/>
                <wp:docPr id="4" name="正方形/長方形 4"/>
                <wp:cNvGraphicFramePr/>
                <a:graphic xmlns:a="http://schemas.openxmlformats.org/drawingml/2006/main">
                  <a:graphicData uri="http://schemas.microsoft.com/office/word/2010/wordprocessingShape">
                    <wps:wsp>
                      <wps:cNvSpPr/>
                      <wps:spPr>
                        <a:xfrm>
                          <a:off x="0" y="0"/>
                          <a:ext cx="6667500" cy="3459480"/>
                        </a:xfrm>
                        <a:prstGeom prst="rect">
                          <a:avLst/>
                        </a:prstGeom>
                        <a:noFill/>
                        <a:ln w="254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B93A9" id="正方形/長方形 4" o:spid="_x0000_s1026" style="position:absolute;left:0;text-align:left;margin-left:-13.2pt;margin-top:16.8pt;width:525pt;height:27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" filled="f" strokecolor="#ed7d31 [3205]" strokeweight="2pt"/>
            </w:pict>
          </mc:Fallback>
        </mc:AlternateContent>
      </w:r>
    </w:p>
    <w:p w:rsidR="007C3ABB" w:rsidRPr="00D0400F" w:rsidRDefault="00601EF0">
      <w:pPr>
        <w:rPr>
          <w:rFonts w:ascii="ＭＳ ゴシック" w:eastAsia="ＭＳ ゴシック" w:hAnsi="ＭＳ ゴシック"/>
          <w:sz w:val="28"/>
        </w:rPr>
      </w:pPr>
      <w:r w:rsidRPr="00D0400F">
        <w:rPr>
          <w:rFonts w:ascii="ＭＳ ゴシック" w:eastAsia="ＭＳ ゴシック" w:hAnsi="ＭＳ ゴシック" w:hint="eastAsia"/>
          <w:sz w:val="28"/>
        </w:rPr>
        <w:t>【注意事項】</w:t>
      </w:r>
    </w:p>
    <w:p w:rsidR="00601EF0" w:rsidRPr="00EE0DE5" w:rsidRDefault="00601EF0">
      <w:pPr>
        <w:rPr>
          <w:rFonts w:ascii="ＭＳ ゴシック" w:eastAsia="ＭＳ ゴシック" w:hAnsi="ＭＳ ゴシック"/>
          <w:sz w:val="24"/>
        </w:rPr>
      </w:pPr>
      <w:r w:rsidRPr="00EE0DE5">
        <w:rPr>
          <w:rFonts w:ascii="ＭＳ ゴシック" w:eastAsia="ＭＳ ゴシック" w:hAnsi="ＭＳ ゴシック" w:hint="eastAsia"/>
          <w:sz w:val="24"/>
        </w:rPr>
        <w:t>○　過誤申立て後に、</w:t>
      </w:r>
      <w:r w:rsidRPr="00EE0DE5">
        <w:rPr>
          <w:rFonts w:ascii="ＭＳ ゴシック" w:eastAsia="ＭＳ ゴシック" w:hAnsi="ＭＳ ゴシック" w:hint="eastAsia"/>
          <w:sz w:val="24"/>
          <w:u w:val="double"/>
        </w:rPr>
        <w:t>必ず</w:t>
      </w:r>
      <w:r w:rsidRPr="00EE0DE5">
        <w:rPr>
          <w:rFonts w:ascii="ＭＳ ゴシック" w:eastAsia="ＭＳ ゴシック" w:hAnsi="ＭＳ ゴシック" w:hint="eastAsia"/>
          <w:b/>
          <w:sz w:val="24"/>
          <w:u w:val="double"/>
        </w:rPr>
        <w:t>再請求</w:t>
      </w:r>
      <w:r w:rsidRPr="00EE0DE5">
        <w:rPr>
          <w:rFonts w:ascii="ＭＳ ゴシック" w:eastAsia="ＭＳ ゴシック" w:hAnsi="ＭＳ ゴシック" w:hint="eastAsia"/>
          <w:sz w:val="24"/>
          <w:u w:val="double"/>
        </w:rPr>
        <w:t>を行ってください</w:t>
      </w:r>
    </w:p>
    <w:p w:rsidR="002600C4" w:rsidRPr="00EE0DE5" w:rsidRDefault="002600C4">
      <w:pPr>
        <w:rPr>
          <w:rFonts w:ascii="ＭＳ ゴシック" w:eastAsia="ＭＳ ゴシック" w:hAnsi="ＭＳ ゴシック"/>
          <w:sz w:val="24"/>
        </w:rPr>
      </w:pPr>
      <w:r w:rsidRPr="00EE0DE5">
        <w:rPr>
          <w:rFonts w:ascii="ＭＳ ゴシック" w:eastAsia="ＭＳ ゴシック" w:hAnsi="ＭＳ ゴシック" w:hint="eastAsia"/>
          <w:sz w:val="24"/>
        </w:rPr>
        <w:t>○　国保連への</w:t>
      </w:r>
      <w:r w:rsidRPr="00EE0DE5">
        <w:rPr>
          <w:rFonts w:ascii="ＭＳ ゴシック" w:eastAsia="ＭＳ ゴシック" w:hAnsi="ＭＳ ゴシック" w:hint="eastAsia"/>
          <w:sz w:val="24"/>
          <w:u w:val="single"/>
        </w:rPr>
        <w:t>再請求の際は、</w:t>
      </w:r>
      <w:r w:rsidRPr="00EE0DE5">
        <w:rPr>
          <w:rFonts w:ascii="ＭＳ ゴシック" w:eastAsia="ＭＳ ゴシック" w:hAnsi="ＭＳ ゴシック" w:hint="eastAsia"/>
          <w:b/>
          <w:sz w:val="24"/>
          <w:u w:val="single"/>
        </w:rPr>
        <w:t>実績記録票も併せて再請求</w:t>
      </w:r>
      <w:r w:rsidRPr="00EE0DE5">
        <w:rPr>
          <w:rFonts w:ascii="ＭＳ ゴシック" w:eastAsia="ＭＳ ゴシック" w:hAnsi="ＭＳ ゴシック" w:hint="eastAsia"/>
          <w:sz w:val="24"/>
          <w:u w:val="single"/>
        </w:rPr>
        <w:t>してください</w:t>
      </w:r>
    </w:p>
    <w:p w:rsidR="002600C4" w:rsidRPr="00EE0DE5" w:rsidRDefault="002600C4" w:rsidP="001F28C5">
      <w:pPr>
        <w:ind w:left="240" w:hangingChars="100" w:hanging="240"/>
        <w:rPr>
          <w:rFonts w:ascii="ＭＳ ゴシック" w:eastAsia="ＭＳ ゴシック" w:hAnsi="ＭＳ ゴシック"/>
          <w:sz w:val="24"/>
        </w:rPr>
      </w:pPr>
      <w:r w:rsidRPr="00EE0DE5">
        <w:rPr>
          <w:rFonts w:ascii="ＭＳ ゴシック" w:eastAsia="ＭＳ ゴシック" w:hAnsi="ＭＳ ゴシック" w:hint="eastAsia"/>
          <w:sz w:val="24"/>
        </w:rPr>
        <w:t>○　今回の支援事業に係る国保連への再請求の場合は、</w:t>
      </w:r>
      <w:r w:rsidRPr="00EE0DE5">
        <w:rPr>
          <w:rFonts w:ascii="ＭＳ ゴシック" w:eastAsia="ＭＳ ゴシック" w:hAnsi="ＭＳ ゴシック" w:hint="eastAsia"/>
          <w:b/>
          <w:sz w:val="24"/>
          <w:u w:val="single"/>
        </w:rPr>
        <w:t>上限管理結果票の再請求は必要ありません</w:t>
      </w:r>
    </w:p>
    <w:p w:rsidR="002600C4" w:rsidRPr="00EE0DE5" w:rsidRDefault="002600C4">
      <w:pPr>
        <w:rPr>
          <w:rFonts w:ascii="ＭＳ ゴシック" w:eastAsia="ＭＳ ゴシック" w:hAnsi="ＭＳ ゴシック"/>
          <w:sz w:val="24"/>
        </w:rPr>
      </w:pPr>
      <w:r w:rsidRPr="00EE0DE5">
        <w:rPr>
          <w:rFonts w:ascii="ＭＳ ゴシック" w:eastAsia="ＭＳ ゴシック" w:hAnsi="ＭＳ ゴシック" w:hint="eastAsia"/>
          <w:sz w:val="24"/>
        </w:rPr>
        <w:t xml:space="preserve">○　</w:t>
      </w:r>
      <w:r w:rsidRPr="00EE0DE5">
        <w:rPr>
          <w:rFonts w:ascii="ＭＳ ゴシック" w:eastAsia="ＭＳ ゴシック" w:hAnsi="ＭＳ ゴシック" w:hint="eastAsia"/>
          <w:sz w:val="24"/>
          <w:u w:val="dotDash"/>
        </w:rPr>
        <w:t>切り分けシートで算出した金額を使用し、正確に明細を作成してください</w:t>
      </w:r>
    </w:p>
    <w:p w:rsidR="002600C4" w:rsidRPr="00EE0DE5" w:rsidRDefault="002600C4">
      <w:pPr>
        <w:rPr>
          <w:rFonts w:ascii="ＭＳ ゴシック" w:eastAsia="ＭＳ ゴシック" w:hAnsi="ＭＳ ゴシック"/>
          <w:sz w:val="24"/>
        </w:rPr>
      </w:pPr>
      <w:r w:rsidRPr="00EE0DE5">
        <w:rPr>
          <w:rFonts w:ascii="ＭＳ ゴシック" w:eastAsia="ＭＳ ゴシック" w:hAnsi="ＭＳ ゴシック" w:hint="eastAsia"/>
          <w:sz w:val="24"/>
        </w:rPr>
        <w:t xml:space="preserve">○　</w:t>
      </w:r>
      <w:r w:rsidRPr="00EE0DE5">
        <w:rPr>
          <w:rFonts w:ascii="ＭＳ ゴシック" w:eastAsia="ＭＳ ゴシック" w:hAnsi="ＭＳ ゴシック" w:hint="eastAsia"/>
          <w:sz w:val="24"/>
          <w:u w:val="dotDash"/>
        </w:rPr>
        <w:t>記載例にある赤字の部分以外は通常の請求方法と同様の入力を行ってください</w:t>
      </w:r>
    </w:p>
    <w:p w:rsidR="002600C4" w:rsidRPr="00EE0DE5" w:rsidRDefault="002600C4" w:rsidP="002600C4">
      <w:pPr>
        <w:ind w:left="240" w:hangingChars="100" w:hanging="240"/>
        <w:rPr>
          <w:rFonts w:ascii="ＭＳ ゴシック" w:eastAsia="ＭＳ ゴシック" w:hAnsi="ＭＳ ゴシック"/>
          <w:sz w:val="24"/>
        </w:rPr>
      </w:pPr>
      <w:r w:rsidRPr="00EE0DE5">
        <w:rPr>
          <w:rFonts w:ascii="ＭＳ ゴシック" w:eastAsia="ＭＳ ゴシック" w:hAnsi="ＭＳ ゴシック" w:hint="eastAsia"/>
          <w:sz w:val="24"/>
        </w:rPr>
        <w:t xml:space="preserve">○　</w:t>
      </w:r>
      <w:r w:rsidRPr="00EE0DE5">
        <w:rPr>
          <w:rFonts w:ascii="ＭＳ ゴシック" w:eastAsia="ＭＳ ゴシック" w:hAnsi="ＭＳ ゴシック" w:hint="eastAsia"/>
          <w:sz w:val="24"/>
          <w:u w:val="dotDash"/>
        </w:rPr>
        <w:t>「利用者負担額②」は１割負担額と同額以外の入力をすると審査に影響が出ます</w:t>
      </w:r>
      <w:r w:rsidRPr="00EE0DE5">
        <w:rPr>
          <w:rFonts w:ascii="ＭＳ ゴシック" w:eastAsia="ＭＳ ゴシック" w:hAnsi="ＭＳ ゴシック" w:hint="eastAsia"/>
          <w:sz w:val="24"/>
        </w:rPr>
        <w:t>（多子軽減対象者等を除く）</w:t>
      </w:r>
    </w:p>
    <w:p w:rsidR="002600C4" w:rsidRPr="00EE0DE5" w:rsidRDefault="00601EF0" w:rsidP="00C57925">
      <w:pPr>
        <w:ind w:left="240" w:hangingChars="100" w:hanging="240"/>
        <w:rPr>
          <w:rFonts w:ascii="ＭＳ ゴシック" w:eastAsia="ＭＳ ゴシック" w:hAnsi="ＭＳ ゴシック"/>
          <w:sz w:val="24"/>
        </w:rPr>
      </w:pPr>
      <w:r w:rsidRPr="00EE0DE5">
        <w:rPr>
          <w:rFonts w:ascii="ＭＳ ゴシック" w:eastAsia="ＭＳ ゴシック" w:hAnsi="ＭＳ ゴシック" w:hint="eastAsia"/>
          <w:sz w:val="24"/>
        </w:rPr>
        <w:t xml:space="preserve">○　</w:t>
      </w:r>
      <w:r w:rsidRPr="00EE0DE5">
        <w:rPr>
          <w:rFonts w:ascii="ＭＳ ゴシック" w:eastAsia="ＭＳ ゴシック" w:hAnsi="ＭＳ ゴシック" w:hint="eastAsia"/>
          <w:sz w:val="24"/>
          <w:u w:val="single"/>
        </w:rPr>
        <w:t>入力</w:t>
      </w:r>
      <w:r w:rsidR="00C57925" w:rsidRPr="00EE0DE5">
        <w:rPr>
          <w:rFonts w:ascii="ＭＳ ゴシック" w:eastAsia="ＭＳ ゴシック" w:hAnsi="ＭＳ ゴシック" w:hint="eastAsia"/>
          <w:sz w:val="24"/>
          <w:u w:val="single"/>
        </w:rPr>
        <w:t>に関することを含め、</w:t>
      </w:r>
      <w:r w:rsidR="00C57925" w:rsidRPr="00EE0DE5">
        <w:rPr>
          <w:rFonts w:ascii="ＭＳ ゴシック" w:eastAsia="ＭＳ ゴシック" w:hAnsi="ＭＳ ゴシック" w:hint="eastAsia"/>
          <w:b/>
          <w:sz w:val="24"/>
          <w:u w:val="single"/>
        </w:rPr>
        <w:t>不明点がある場合は、まずは区市町村に問い合わせ</w:t>
      </w:r>
      <w:r w:rsidR="00C57925" w:rsidRPr="00EE0DE5">
        <w:rPr>
          <w:rFonts w:ascii="ＭＳ ゴシック" w:eastAsia="ＭＳ ゴシック" w:hAnsi="ＭＳ ゴシック" w:hint="eastAsia"/>
          <w:sz w:val="24"/>
          <w:u w:val="single"/>
        </w:rPr>
        <w:t>をしてくだ</w:t>
      </w:r>
      <w:r w:rsidR="002600C4" w:rsidRPr="00EE0DE5">
        <w:rPr>
          <w:rFonts w:ascii="ＭＳ ゴシック" w:eastAsia="ＭＳ ゴシック" w:hAnsi="ＭＳ ゴシック" w:hint="eastAsia"/>
          <w:sz w:val="24"/>
          <w:u w:val="single"/>
        </w:rPr>
        <w:t>さい</w:t>
      </w:r>
    </w:p>
    <w:p w:rsidR="00601EF0" w:rsidRPr="00EE0DE5" w:rsidRDefault="002600C4" w:rsidP="00C57925">
      <w:pPr>
        <w:ind w:left="240" w:hangingChars="100" w:hanging="240"/>
        <w:rPr>
          <w:rFonts w:ascii="ＭＳ ゴシック" w:eastAsia="ＭＳ ゴシック" w:hAnsi="ＭＳ ゴシック"/>
          <w:sz w:val="24"/>
        </w:rPr>
      </w:pPr>
      <w:r w:rsidRPr="00EE0DE5">
        <w:rPr>
          <w:rFonts w:ascii="ＭＳ ゴシック" w:eastAsia="ＭＳ ゴシック" w:hAnsi="ＭＳ ゴシック" w:hint="eastAsia"/>
          <w:sz w:val="24"/>
        </w:rPr>
        <w:t xml:space="preserve">○　</w:t>
      </w:r>
      <w:r w:rsidR="00C57925" w:rsidRPr="00EE0DE5">
        <w:rPr>
          <w:rFonts w:ascii="ＭＳ ゴシック" w:eastAsia="ＭＳ ゴシック" w:hAnsi="ＭＳ ゴシック" w:hint="eastAsia"/>
          <w:sz w:val="24"/>
        </w:rPr>
        <w:t>今回の請求方法については、東京都独自の方法のため、</w:t>
      </w:r>
      <w:r w:rsidR="00E94351">
        <w:rPr>
          <w:rFonts w:ascii="ＭＳ ゴシック" w:eastAsia="ＭＳ ゴシック" w:hAnsi="ＭＳ ゴシック" w:hint="eastAsia"/>
          <w:sz w:val="24"/>
          <w:u w:val="single"/>
        </w:rPr>
        <w:t>国保中央会</w:t>
      </w:r>
      <w:r w:rsidR="00C57925" w:rsidRPr="00EE0DE5">
        <w:rPr>
          <w:rFonts w:ascii="ＭＳ ゴシック" w:eastAsia="ＭＳ ゴシック" w:hAnsi="ＭＳ ゴシック" w:hint="eastAsia"/>
          <w:sz w:val="24"/>
          <w:u w:val="single"/>
        </w:rPr>
        <w:t>のヘルプデスクでは対応できない場合があります</w:t>
      </w:r>
    </w:p>
    <w:p w:rsidR="00601EF0" w:rsidRDefault="00601EF0">
      <w:pPr>
        <w:rPr>
          <w:rFonts w:ascii="ＭＳ 明朝" w:eastAsia="ＭＳ 明朝" w:hAnsi="ＭＳ 明朝"/>
          <w:sz w:val="24"/>
        </w:rPr>
      </w:pPr>
    </w:p>
    <w:p w:rsidR="00EE0DE5" w:rsidRDefault="00EE0DE5">
      <w:pPr>
        <w:rPr>
          <w:rFonts w:ascii="ＭＳ 明朝" w:eastAsia="ＭＳ 明朝" w:hAnsi="ＭＳ 明朝"/>
          <w:sz w:val="24"/>
        </w:rPr>
      </w:pPr>
    </w:p>
    <w:p w:rsidR="003267AE" w:rsidRDefault="003267AE">
      <w:pPr>
        <w:rPr>
          <w:rFonts w:ascii="ＭＳ 明朝" w:eastAsia="ＭＳ 明朝" w:hAnsi="ＭＳ 明朝"/>
          <w:sz w:val="24"/>
        </w:rPr>
      </w:pPr>
    </w:p>
    <w:p w:rsidR="00824804" w:rsidRPr="00983DCC" w:rsidRDefault="00824804">
      <w:pPr>
        <w:rPr>
          <w:rFonts w:ascii="ＭＳ ゴシック" w:eastAsia="ＭＳ ゴシック" w:hAnsi="ＭＳ ゴシック"/>
          <w:b/>
          <w:sz w:val="24"/>
        </w:rPr>
      </w:pPr>
      <w:r w:rsidRPr="00983DCC">
        <w:rPr>
          <w:rFonts w:ascii="ＭＳ ゴシック" w:eastAsia="ＭＳ ゴシック" w:hAnsi="ＭＳ ゴシック" w:hint="eastAsia"/>
          <w:b/>
          <w:sz w:val="24"/>
          <w:highlight w:val="cyan"/>
        </w:rPr>
        <w:t>１　対象となる経費</w:t>
      </w:r>
    </w:p>
    <w:p w:rsidR="00824804" w:rsidRPr="00EE0DE5" w:rsidRDefault="00824804" w:rsidP="00824804">
      <w:pPr>
        <w:rPr>
          <w:rFonts w:ascii="ＭＳ 明朝" w:eastAsia="ＭＳ 明朝" w:hAnsi="ＭＳ 明朝"/>
          <w:sz w:val="24"/>
        </w:rPr>
      </w:pPr>
      <w:r w:rsidRPr="00EE0DE5">
        <w:rPr>
          <w:rFonts w:ascii="ＭＳ 明朝" w:eastAsia="ＭＳ 明朝" w:hAnsi="ＭＳ 明朝" w:hint="eastAsia"/>
          <w:sz w:val="24"/>
        </w:rPr>
        <w:t>（１）代替的な方法による支援に係る費用</w:t>
      </w:r>
    </w:p>
    <w:p w:rsidR="00824804" w:rsidRPr="00EE0DE5" w:rsidRDefault="00824804" w:rsidP="00824804">
      <w:pPr>
        <w:rPr>
          <w:rFonts w:ascii="ＭＳ 明朝" w:eastAsia="ＭＳ 明朝" w:hAnsi="ＭＳ 明朝"/>
          <w:sz w:val="24"/>
        </w:rPr>
      </w:pPr>
      <w:r w:rsidRPr="00EE0DE5">
        <w:rPr>
          <w:rFonts w:ascii="ＭＳ 明朝" w:eastAsia="ＭＳ 明朝" w:hAnsi="ＭＳ 明朝" w:hint="eastAsia"/>
          <w:sz w:val="24"/>
        </w:rPr>
        <w:t>（２）臨時休業に伴う増加分※の費用</w:t>
      </w:r>
    </w:p>
    <w:p w:rsidR="00824804" w:rsidRPr="00EE0DE5" w:rsidRDefault="00824804" w:rsidP="00824804">
      <w:pPr>
        <w:ind w:leftChars="200" w:left="660" w:hangingChars="100" w:hanging="240"/>
        <w:rPr>
          <w:rFonts w:ascii="ＭＳ 明朝" w:eastAsia="ＭＳ 明朝" w:hAnsi="ＭＳ 明朝"/>
          <w:sz w:val="24"/>
        </w:rPr>
      </w:pPr>
      <w:r w:rsidRPr="00EE0DE5">
        <w:rPr>
          <w:rFonts w:ascii="ＭＳ 明朝" w:eastAsia="ＭＳ 明朝" w:hAnsi="ＭＳ 明朝" w:hint="eastAsia"/>
          <w:sz w:val="24"/>
        </w:rPr>
        <w:t>※　①利用日数が増えたことによる増加</w:t>
      </w:r>
      <w:r w:rsidR="007C3ABB" w:rsidRPr="00EE0DE5">
        <w:rPr>
          <w:rFonts w:ascii="ＭＳ 明朝" w:eastAsia="ＭＳ 明朝" w:hAnsi="ＭＳ 明朝" w:hint="eastAsia"/>
          <w:sz w:val="24"/>
        </w:rPr>
        <w:t>（支給量の増加分）</w:t>
      </w:r>
      <w:r w:rsidRPr="00EE0DE5">
        <w:rPr>
          <w:rFonts w:ascii="ＭＳ 明朝" w:eastAsia="ＭＳ 明朝" w:hAnsi="ＭＳ 明朝" w:hint="eastAsia"/>
          <w:sz w:val="24"/>
        </w:rPr>
        <w:t>、②休業日単価に切り替わることによる増加、③延長支援加算の増額による増加</w:t>
      </w:r>
    </w:p>
    <w:p w:rsidR="00824804" w:rsidRPr="00983DCC" w:rsidRDefault="00824804" w:rsidP="00824804">
      <w:pPr>
        <w:rPr>
          <w:rFonts w:ascii="ＭＳ ゴシック" w:eastAsia="ＭＳ ゴシック" w:hAnsi="ＭＳ ゴシック"/>
          <w:b/>
          <w:sz w:val="24"/>
          <w:shd w:val="pct15" w:color="auto" w:fill="FFFFFF"/>
        </w:rPr>
      </w:pPr>
      <w:r w:rsidRPr="00983DCC">
        <w:rPr>
          <w:rFonts w:ascii="ＭＳ ゴシック" w:eastAsia="ＭＳ ゴシック" w:hAnsi="ＭＳ ゴシック" w:hint="eastAsia"/>
          <w:b/>
          <w:sz w:val="24"/>
          <w:highlight w:val="cyan"/>
          <w:shd w:val="pct15" w:color="auto" w:fill="FFFFFF"/>
        </w:rPr>
        <w:lastRenderedPageBreak/>
        <w:t xml:space="preserve">２　</w:t>
      </w:r>
      <w:r w:rsidR="00FE6464" w:rsidRPr="00983DCC">
        <w:rPr>
          <w:rFonts w:ascii="ＭＳ ゴシック" w:eastAsia="ＭＳ ゴシック" w:hAnsi="ＭＳ ゴシック" w:hint="eastAsia"/>
          <w:b/>
          <w:sz w:val="24"/>
          <w:highlight w:val="cyan"/>
          <w:shd w:val="pct15" w:color="auto" w:fill="FFFFFF"/>
        </w:rPr>
        <w:t>算出手順</w:t>
      </w:r>
    </w:p>
    <w:p w:rsidR="00D0400F" w:rsidRPr="005A6590" w:rsidRDefault="00D0400F" w:rsidP="00285B63">
      <w:pPr>
        <w:rPr>
          <w:rFonts w:ascii="ＭＳ ゴシック" w:eastAsia="ＭＳ ゴシック" w:hAnsi="ＭＳ ゴシック"/>
          <w:sz w:val="24"/>
        </w:rPr>
      </w:pPr>
      <w:r w:rsidRPr="005A6590">
        <w:rPr>
          <w:rFonts w:ascii="ＭＳ ゴシック" w:eastAsia="ＭＳ ゴシック" w:hAnsi="ＭＳ ゴシック" w:hint="eastAsia"/>
          <w:sz w:val="24"/>
        </w:rPr>
        <w:t>＜用意する書類＞</w:t>
      </w:r>
    </w:p>
    <w:p w:rsidR="00D0400F" w:rsidRDefault="00D0400F" w:rsidP="00285B63">
      <w:pPr>
        <w:rPr>
          <w:rFonts w:ascii="ＭＳ 明朝" w:eastAsia="ＭＳ 明朝" w:hAnsi="ＭＳ 明朝"/>
          <w:sz w:val="24"/>
        </w:rPr>
      </w:pPr>
      <w:r>
        <w:rPr>
          <w:rFonts w:ascii="ＭＳ 明朝" w:eastAsia="ＭＳ 明朝" w:hAnsi="ＭＳ 明朝" w:hint="eastAsia"/>
          <w:sz w:val="24"/>
        </w:rPr>
        <w:t>□　実績記録票（代替的支援の提供した日や休業日単価に代えて算定した日が分かる書類）</w:t>
      </w:r>
    </w:p>
    <w:p w:rsidR="00D0400F" w:rsidRDefault="00D0400F" w:rsidP="00285B63">
      <w:pPr>
        <w:rPr>
          <w:rFonts w:ascii="ＭＳ 明朝" w:eastAsia="ＭＳ 明朝" w:hAnsi="ＭＳ 明朝"/>
          <w:sz w:val="24"/>
        </w:rPr>
      </w:pPr>
      <w:r>
        <w:rPr>
          <w:rFonts w:ascii="ＭＳ 明朝" w:eastAsia="ＭＳ 明朝" w:hAnsi="ＭＳ 明朝" w:hint="eastAsia"/>
          <w:sz w:val="24"/>
        </w:rPr>
        <w:t>□　給付費明細書（請求した総費用額、１割相当額が分かる書類）</w:t>
      </w:r>
    </w:p>
    <w:p w:rsidR="00D0400F" w:rsidRDefault="00D0400F" w:rsidP="00285B63">
      <w:pPr>
        <w:rPr>
          <w:rFonts w:ascii="ＭＳ 明朝" w:eastAsia="ＭＳ 明朝" w:hAnsi="ＭＳ 明朝"/>
          <w:sz w:val="24"/>
        </w:rPr>
      </w:pPr>
    </w:p>
    <w:p w:rsidR="00D0400F" w:rsidRPr="005A6590" w:rsidRDefault="00D0400F" w:rsidP="00285B63">
      <w:pPr>
        <w:rPr>
          <w:rFonts w:ascii="ＭＳ ゴシック" w:eastAsia="ＭＳ ゴシック" w:hAnsi="ＭＳ ゴシック"/>
          <w:sz w:val="24"/>
        </w:rPr>
      </w:pPr>
      <w:r w:rsidRPr="005A6590">
        <w:rPr>
          <w:rFonts w:ascii="ＭＳ ゴシック" w:eastAsia="ＭＳ ゴシック" w:hAnsi="ＭＳ ゴシック" w:hint="eastAsia"/>
          <w:sz w:val="24"/>
        </w:rPr>
        <w:t>＜算出方法＞</w:t>
      </w:r>
    </w:p>
    <w:p w:rsidR="00D0400F" w:rsidRDefault="00285B63" w:rsidP="00285B63">
      <w:pPr>
        <w:rPr>
          <w:rFonts w:ascii="ＭＳ 明朝" w:eastAsia="ＭＳ 明朝" w:hAnsi="ＭＳ 明朝"/>
          <w:sz w:val="24"/>
        </w:rPr>
      </w:pPr>
      <w:r w:rsidRPr="00EE0DE5">
        <w:rPr>
          <w:rFonts w:ascii="ＭＳ 明朝" w:eastAsia="ＭＳ 明朝" w:hAnsi="ＭＳ 明朝" w:hint="eastAsia"/>
          <w:sz w:val="24"/>
        </w:rPr>
        <w:t>（１）</w:t>
      </w:r>
      <w:r w:rsidR="007C3ABB" w:rsidRPr="00EE0DE5">
        <w:rPr>
          <w:rFonts w:ascii="ＭＳ 明朝" w:eastAsia="ＭＳ 明朝" w:hAnsi="ＭＳ 明朝" w:hint="eastAsia"/>
          <w:sz w:val="24"/>
        </w:rPr>
        <w:t>対象となる利用者を抽出する</w:t>
      </w:r>
    </w:p>
    <w:p w:rsidR="007C3ABB" w:rsidRPr="00EE0DE5" w:rsidRDefault="007C3ABB" w:rsidP="00D0400F">
      <w:pPr>
        <w:ind w:firstLineChars="200" w:firstLine="480"/>
        <w:rPr>
          <w:rFonts w:ascii="ＭＳ 明朝" w:eastAsia="ＭＳ 明朝" w:hAnsi="ＭＳ 明朝"/>
          <w:sz w:val="24"/>
        </w:rPr>
      </w:pPr>
      <w:r w:rsidRPr="00EE0DE5">
        <w:rPr>
          <w:rFonts w:ascii="ＭＳ 明朝" w:eastAsia="ＭＳ 明朝" w:hAnsi="ＭＳ 明朝" w:hint="eastAsia"/>
          <w:sz w:val="24"/>
        </w:rPr>
        <w:t>（主に一般２</w:t>
      </w:r>
      <w:r w:rsidR="00D0400F">
        <w:rPr>
          <w:rFonts w:ascii="ＭＳ 明朝" w:eastAsia="ＭＳ 明朝" w:hAnsi="ＭＳ 明朝" w:hint="eastAsia"/>
          <w:sz w:val="24"/>
        </w:rPr>
        <w:t>（利用者負担上限月額：37,200円）</w:t>
      </w:r>
      <w:r w:rsidRPr="00EE0DE5">
        <w:rPr>
          <w:rFonts w:ascii="ＭＳ 明朝" w:eastAsia="ＭＳ 明朝" w:hAnsi="ＭＳ 明朝" w:hint="eastAsia"/>
          <w:sz w:val="24"/>
        </w:rPr>
        <w:t>の世帯が対象と想定される）。</w:t>
      </w:r>
    </w:p>
    <w:p w:rsidR="00D0400F" w:rsidRDefault="007C3ABB" w:rsidP="00E440EB">
      <w:pPr>
        <w:ind w:left="480" w:hangingChars="200" w:hanging="480"/>
        <w:rPr>
          <w:rFonts w:ascii="ＭＳ 明朝" w:eastAsia="ＭＳ 明朝" w:hAnsi="ＭＳ 明朝"/>
          <w:sz w:val="24"/>
        </w:rPr>
      </w:pPr>
      <w:r w:rsidRPr="00EE0DE5">
        <w:rPr>
          <w:rFonts w:ascii="ＭＳ 明朝" w:eastAsia="ＭＳ 明朝" w:hAnsi="ＭＳ 明朝" w:hint="eastAsia"/>
          <w:sz w:val="24"/>
        </w:rPr>
        <w:t>（２）</w:t>
      </w:r>
      <w:r w:rsidR="00285B63" w:rsidRPr="00EE0DE5">
        <w:rPr>
          <w:rFonts w:ascii="ＭＳ 明朝" w:eastAsia="ＭＳ 明朝" w:hAnsi="ＭＳ 明朝" w:hint="eastAsia"/>
          <w:sz w:val="24"/>
        </w:rPr>
        <w:t>別添切り分けシートを利用し、</w:t>
      </w:r>
      <w:r w:rsidRPr="00EE0DE5">
        <w:rPr>
          <w:rFonts w:ascii="ＭＳ 明朝" w:eastAsia="ＭＳ 明朝" w:hAnsi="ＭＳ 明朝" w:hint="eastAsia"/>
          <w:sz w:val="24"/>
        </w:rPr>
        <w:t>利用者ごとに月毎で返還対象額を算出する</w:t>
      </w:r>
    </w:p>
    <w:p w:rsidR="00E440EB" w:rsidRDefault="00E440EB" w:rsidP="002F6426">
      <w:pPr>
        <w:ind w:left="720" w:hangingChars="300" w:hanging="720"/>
        <w:rPr>
          <w:rFonts w:ascii="ＭＳ 明朝" w:eastAsia="ＭＳ 明朝" w:hAnsi="ＭＳ 明朝"/>
          <w:sz w:val="24"/>
        </w:rPr>
      </w:pPr>
      <w:r w:rsidRPr="00EE0DE5">
        <w:rPr>
          <w:rFonts w:ascii="ＭＳ 明朝" w:eastAsia="ＭＳ 明朝" w:hAnsi="ＭＳ 明朝" w:hint="eastAsia"/>
          <w:sz w:val="24"/>
        </w:rPr>
        <w:t xml:space="preserve">　　</w:t>
      </w:r>
      <w:r w:rsidR="00D0400F">
        <w:rPr>
          <w:rFonts w:ascii="ＭＳ 明朝" w:eastAsia="ＭＳ 明朝" w:hAnsi="ＭＳ 明朝" w:hint="eastAsia"/>
          <w:sz w:val="24"/>
        </w:rPr>
        <w:t>①</w:t>
      </w:r>
      <w:r w:rsidRPr="00EE0DE5">
        <w:rPr>
          <w:rFonts w:ascii="ＭＳ 明朝" w:eastAsia="ＭＳ 明朝" w:hAnsi="ＭＳ 明朝" w:hint="eastAsia"/>
          <w:sz w:val="24"/>
        </w:rPr>
        <w:t xml:space="preserve">　代替的支援の基準の単価の算出にあた</w:t>
      </w:r>
      <w:r w:rsidR="00D0400F">
        <w:rPr>
          <w:rFonts w:ascii="ＭＳ 明朝" w:eastAsia="ＭＳ 明朝" w:hAnsi="ＭＳ 明朝" w:hint="eastAsia"/>
          <w:sz w:val="24"/>
        </w:rPr>
        <w:t>り</w:t>
      </w:r>
      <w:r w:rsidRPr="00EE0DE5">
        <w:rPr>
          <w:rFonts w:ascii="ＭＳ 明朝" w:eastAsia="ＭＳ 明朝" w:hAnsi="ＭＳ 明朝" w:hint="eastAsia"/>
          <w:sz w:val="24"/>
        </w:rPr>
        <w:t>、</w:t>
      </w:r>
      <w:r w:rsidR="00D0400F">
        <w:rPr>
          <w:rFonts w:ascii="ＭＳ 明朝" w:eastAsia="ＭＳ 明朝" w:hAnsi="ＭＳ 明朝" w:hint="eastAsia"/>
          <w:sz w:val="24"/>
        </w:rPr>
        <w:t>「</w:t>
      </w:r>
      <w:r w:rsidR="00D0400F" w:rsidRPr="00D0400F">
        <w:rPr>
          <w:rFonts w:ascii="ＭＳ 明朝" w:eastAsia="ＭＳ 明朝" w:hAnsi="ＭＳ 明朝" w:hint="eastAsia"/>
          <w:sz w:val="24"/>
        </w:rPr>
        <w:t>代替的支援の一人当たりの基準の単価簡易計算シート</w:t>
      </w:r>
      <w:r w:rsidR="00D0400F">
        <w:rPr>
          <w:rFonts w:ascii="ＭＳ 明朝" w:eastAsia="ＭＳ 明朝" w:hAnsi="ＭＳ 明朝" w:hint="eastAsia"/>
          <w:sz w:val="24"/>
        </w:rPr>
        <w:t>」を作成する（「（※）基準の単価　簡易計算シート」タブにあります）</w:t>
      </w:r>
    </w:p>
    <w:p w:rsidR="00D0400F" w:rsidRDefault="00D0400F" w:rsidP="00E440EB">
      <w:pPr>
        <w:ind w:left="720" w:hangingChars="300" w:hanging="720"/>
        <w:rPr>
          <w:rFonts w:ascii="ＭＳ 明朝" w:eastAsia="ＭＳ 明朝" w:hAnsi="ＭＳ 明朝"/>
          <w:sz w:val="24"/>
        </w:rPr>
      </w:pPr>
      <w:r>
        <w:rPr>
          <w:rFonts w:ascii="ＭＳ 明朝" w:eastAsia="ＭＳ 明朝" w:hAnsi="ＭＳ 明朝" w:hint="eastAsia"/>
          <w:sz w:val="24"/>
        </w:rPr>
        <w:t xml:space="preserve">　　②</w:t>
      </w:r>
      <w:r w:rsidR="00092E2B">
        <w:rPr>
          <w:rFonts w:ascii="ＭＳ 明朝" w:eastAsia="ＭＳ 明朝" w:hAnsi="ＭＳ 明朝" w:hint="eastAsia"/>
          <w:sz w:val="24"/>
        </w:rPr>
        <w:t>「補助対象額計算シート」を作成する</w:t>
      </w:r>
    </w:p>
    <w:p w:rsidR="00D0400F" w:rsidRPr="00EE0DE5" w:rsidRDefault="00D0400F" w:rsidP="00D0400F">
      <w:pPr>
        <w:ind w:left="480" w:hangingChars="200" w:hanging="480"/>
        <w:rPr>
          <w:rFonts w:ascii="ＭＳ 明朝" w:eastAsia="ＭＳ 明朝" w:hAnsi="ＭＳ 明朝"/>
          <w:sz w:val="24"/>
        </w:rPr>
      </w:pPr>
      <w:r w:rsidRPr="00EE0DE5">
        <w:rPr>
          <w:rFonts w:ascii="ＭＳ 明朝" w:eastAsia="ＭＳ 明朝" w:hAnsi="ＭＳ 明朝" w:hint="eastAsia"/>
          <w:sz w:val="24"/>
        </w:rPr>
        <w:t xml:space="preserve">　　</w:t>
      </w:r>
      <w:r w:rsidR="00092E2B">
        <w:rPr>
          <w:rFonts w:ascii="ＭＳ 明朝" w:eastAsia="ＭＳ 明朝" w:hAnsi="ＭＳ 明朝" w:hint="eastAsia"/>
          <w:sz w:val="24"/>
        </w:rPr>
        <w:t>※</w:t>
      </w:r>
      <w:r w:rsidRPr="00EE0DE5">
        <w:rPr>
          <w:rFonts w:ascii="ＭＳ 明朝" w:eastAsia="ＭＳ 明朝" w:hAnsi="ＭＳ 明朝" w:hint="eastAsia"/>
          <w:sz w:val="24"/>
        </w:rPr>
        <w:t xml:space="preserve">　</w:t>
      </w:r>
      <w:r w:rsidRPr="00092E2B">
        <w:rPr>
          <w:rFonts w:ascii="ＭＳ 明朝" w:eastAsia="ＭＳ 明朝" w:hAnsi="ＭＳ 明朝" w:hint="eastAsia"/>
          <w:sz w:val="24"/>
          <w:u w:val="single"/>
        </w:rPr>
        <w:t>切り分けシートは</w:t>
      </w:r>
      <w:r w:rsidRPr="00092E2B">
        <w:rPr>
          <w:rFonts w:ascii="ＭＳ 明朝" w:eastAsia="ＭＳ 明朝" w:hAnsi="ＭＳ 明朝" w:hint="eastAsia"/>
          <w:b/>
          <w:sz w:val="24"/>
          <w:u w:val="single"/>
        </w:rPr>
        <w:t>４月分</w:t>
      </w:r>
      <w:r w:rsidRPr="00092E2B">
        <w:rPr>
          <w:rFonts w:ascii="ＭＳ 明朝" w:eastAsia="ＭＳ 明朝" w:hAnsi="ＭＳ 明朝" w:hint="eastAsia"/>
          <w:sz w:val="24"/>
          <w:u w:val="single"/>
        </w:rPr>
        <w:t>と</w:t>
      </w:r>
      <w:r w:rsidRPr="00092E2B">
        <w:rPr>
          <w:rFonts w:ascii="ＭＳ 明朝" w:eastAsia="ＭＳ 明朝" w:hAnsi="ＭＳ 明朝" w:hint="eastAsia"/>
          <w:b/>
          <w:sz w:val="24"/>
          <w:u w:val="single"/>
        </w:rPr>
        <w:t>５月以降分</w:t>
      </w:r>
      <w:r w:rsidRPr="00092E2B">
        <w:rPr>
          <w:rFonts w:ascii="ＭＳ 明朝" w:eastAsia="ＭＳ 明朝" w:hAnsi="ＭＳ 明朝" w:hint="eastAsia"/>
          <w:sz w:val="24"/>
          <w:u w:val="single"/>
        </w:rPr>
        <w:t>でシートが異なります。</w:t>
      </w:r>
    </w:p>
    <w:p w:rsidR="00D0400F" w:rsidRPr="00EE0DE5" w:rsidRDefault="00092E2B" w:rsidP="00D0400F">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D0400F" w:rsidRPr="00EE0DE5">
        <w:rPr>
          <w:rFonts w:ascii="ＭＳ 明朝" w:eastAsia="ＭＳ 明朝" w:hAnsi="ＭＳ 明朝" w:hint="eastAsia"/>
          <w:sz w:val="24"/>
        </w:rPr>
        <w:t xml:space="preserve">　</w:t>
      </w:r>
      <w:r w:rsidR="00D0400F" w:rsidRPr="00092E2B">
        <w:rPr>
          <w:rFonts w:ascii="ＭＳ 明朝" w:eastAsia="ＭＳ 明朝" w:hAnsi="ＭＳ 明朝" w:hint="eastAsia"/>
          <w:sz w:val="24"/>
          <w:highlight w:val="yellow"/>
          <w:u w:val="single"/>
        </w:rPr>
        <w:t>黄色いセルに入力</w:t>
      </w:r>
      <w:r w:rsidR="00D0400F" w:rsidRPr="00092E2B">
        <w:rPr>
          <w:rFonts w:ascii="ＭＳ 明朝" w:eastAsia="ＭＳ 明朝" w:hAnsi="ＭＳ 明朝" w:hint="eastAsia"/>
          <w:sz w:val="24"/>
          <w:u w:val="single"/>
        </w:rPr>
        <w:t>すると、</w:t>
      </w:r>
      <w:r w:rsidR="00D0400F" w:rsidRPr="00092E2B">
        <w:rPr>
          <w:rFonts w:ascii="ＭＳ 明朝" w:eastAsia="ＭＳ 明朝" w:hAnsi="ＭＳ 明朝" w:hint="eastAsia"/>
          <w:sz w:val="24"/>
          <w:highlight w:val="green"/>
          <w:u w:val="single"/>
        </w:rPr>
        <w:t>緑のセルに自動で入力されます</w:t>
      </w:r>
      <w:r w:rsidR="00D0400F" w:rsidRPr="00092E2B">
        <w:rPr>
          <w:rFonts w:ascii="ＭＳ 明朝" w:eastAsia="ＭＳ 明朝" w:hAnsi="ＭＳ 明朝" w:hint="eastAsia"/>
          <w:sz w:val="24"/>
          <w:u w:val="single"/>
        </w:rPr>
        <w:t>。</w:t>
      </w:r>
    </w:p>
    <w:p w:rsidR="00092E2B" w:rsidRDefault="00092E2B" w:rsidP="00983DCC">
      <w:pPr>
        <w:ind w:left="720" w:hangingChars="300" w:hanging="720"/>
        <w:rPr>
          <w:rFonts w:ascii="ＭＳ 明朝" w:eastAsia="ＭＳ 明朝" w:hAnsi="ＭＳ 明朝"/>
          <w:sz w:val="24"/>
        </w:rPr>
      </w:pPr>
      <w:r>
        <w:rPr>
          <w:rFonts w:ascii="ＭＳ 明朝" w:eastAsia="ＭＳ 明朝" w:hAnsi="ＭＳ 明朝" w:hint="eastAsia"/>
          <w:sz w:val="24"/>
        </w:rPr>
        <w:t xml:space="preserve">　　ア　</w:t>
      </w:r>
      <w:r w:rsidR="00983DCC">
        <w:rPr>
          <w:rFonts w:ascii="ＭＳ 明朝" w:eastAsia="ＭＳ 明朝" w:hAnsi="ＭＳ 明朝" w:hint="eastAsia"/>
          <w:sz w:val="24"/>
        </w:rPr>
        <w:t>①で作成したシートを参照して、</w:t>
      </w:r>
      <w:r w:rsidRPr="00092E2B">
        <w:rPr>
          <w:rFonts w:ascii="ＭＳ 明朝" w:eastAsia="ＭＳ 明朝" w:hAnsi="ＭＳ 明朝" w:hint="eastAsia"/>
          <w:sz w:val="24"/>
        </w:rPr>
        <w:t>補助対象額計算シート</w:t>
      </w:r>
      <w:r>
        <w:rPr>
          <w:rFonts w:ascii="ＭＳ 明朝" w:eastAsia="ＭＳ 明朝" w:hAnsi="ＭＳ 明朝" w:hint="eastAsia"/>
          <w:sz w:val="24"/>
        </w:rPr>
        <w:t>の１の単位数を入力</w:t>
      </w:r>
      <w:r w:rsidR="00983DCC">
        <w:rPr>
          <w:rFonts w:ascii="ＭＳ 明朝" w:eastAsia="ＭＳ 明朝" w:hAnsi="ＭＳ 明朝" w:hint="eastAsia"/>
          <w:sz w:val="24"/>
        </w:rPr>
        <w:t>（</w:t>
      </w:r>
      <w:r w:rsidR="002F6426">
        <w:rPr>
          <w:rFonts w:ascii="ＭＳ 明朝" w:eastAsia="ＭＳ 明朝" w:hAnsi="ＭＳ 明朝" w:hint="eastAsia"/>
          <w:sz w:val="24"/>
        </w:rPr>
        <w:t>２、３、５でも活用可能。ただし、</w:t>
      </w:r>
      <w:r>
        <w:rPr>
          <w:rFonts w:ascii="ＭＳ 明朝" w:eastAsia="ＭＳ 明朝" w:hAnsi="ＭＳ 明朝" w:hint="eastAsia"/>
          <w:sz w:val="24"/>
        </w:rPr>
        <w:t>減算等がある事業所については、欄外に別途計算式を入力する等対応すること。</w:t>
      </w:r>
      <w:r w:rsidR="00983DCC">
        <w:rPr>
          <w:rFonts w:ascii="ＭＳ 明朝" w:eastAsia="ＭＳ 明朝" w:hAnsi="ＭＳ 明朝" w:hint="eastAsia"/>
          <w:sz w:val="24"/>
        </w:rPr>
        <w:t>）</w:t>
      </w:r>
    </w:p>
    <w:p w:rsidR="00092E2B" w:rsidRDefault="00092E2B" w:rsidP="00092E2B">
      <w:pPr>
        <w:ind w:left="1200" w:hangingChars="500" w:hanging="1200"/>
        <w:rPr>
          <w:rFonts w:ascii="ＭＳ 明朝" w:eastAsia="ＭＳ 明朝" w:hAnsi="ＭＳ 明朝"/>
          <w:sz w:val="24"/>
        </w:rPr>
      </w:pPr>
      <w:r>
        <w:rPr>
          <w:rFonts w:ascii="ＭＳ 明朝" w:eastAsia="ＭＳ 明朝" w:hAnsi="ＭＳ 明朝" w:hint="eastAsia"/>
          <w:sz w:val="24"/>
        </w:rPr>
        <w:t xml:space="preserve">　　イ　対象児童ごとに１～</w:t>
      </w:r>
      <w:r w:rsidR="00610791">
        <w:rPr>
          <w:rFonts w:ascii="ＭＳ 明朝" w:eastAsia="ＭＳ 明朝" w:hAnsi="ＭＳ 明朝" w:hint="eastAsia"/>
          <w:sz w:val="24"/>
        </w:rPr>
        <w:t>６</w:t>
      </w:r>
      <w:r>
        <w:rPr>
          <w:rFonts w:ascii="ＭＳ 明朝" w:eastAsia="ＭＳ 明朝" w:hAnsi="ＭＳ 明朝" w:hint="eastAsia"/>
          <w:sz w:val="24"/>
        </w:rPr>
        <w:t>の日数や回数を入力する（実績記録票を参照）</w:t>
      </w:r>
    </w:p>
    <w:p w:rsidR="00092E2B" w:rsidRDefault="00092E2B" w:rsidP="00092E2B">
      <w:pPr>
        <w:ind w:left="1200" w:hangingChars="500" w:hanging="1200"/>
        <w:rPr>
          <w:rFonts w:ascii="ＭＳ 明朝" w:eastAsia="ＭＳ 明朝" w:hAnsi="ＭＳ 明朝"/>
          <w:sz w:val="24"/>
        </w:rPr>
      </w:pPr>
      <w:r>
        <w:rPr>
          <w:rFonts w:ascii="ＭＳ 明朝" w:eastAsia="ＭＳ 明朝" w:hAnsi="ＭＳ 明朝" w:hint="eastAsia"/>
          <w:sz w:val="24"/>
        </w:rPr>
        <w:t xml:space="preserve">　　ウ　処遇改善加算（特別加算や特定を含む）を算定している事業所は、</w:t>
      </w:r>
      <w:r w:rsidR="00610791">
        <w:rPr>
          <w:rFonts w:ascii="ＭＳ 明朝" w:eastAsia="ＭＳ 明朝" w:hAnsi="ＭＳ 明朝" w:hint="eastAsia"/>
          <w:sz w:val="24"/>
        </w:rPr>
        <w:t>８</w:t>
      </w:r>
      <w:r>
        <w:rPr>
          <w:rFonts w:ascii="ＭＳ 明朝" w:eastAsia="ＭＳ 明朝" w:hAnsi="ＭＳ 明朝" w:hint="eastAsia"/>
          <w:sz w:val="24"/>
        </w:rPr>
        <w:t>を入力</w:t>
      </w:r>
    </w:p>
    <w:p w:rsidR="00092E2B" w:rsidRDefault="00092E2B" w:rsidP="00092E2B">
      <w:pPr>
        <w:ind w:left="1200" w:hangingChars="500" w:hanging="1200"/>
        <w:rPr>
          <w:rFonts w:ascii="ＭＳ 明朝" w:eastAsia="ＭＳ 明朝" w:hAnsi="ＭＳ 明朝"/>
          <w:sz w:val="24"/>
        </w:rPr>
      </w:pPr>
      <w:r>
        <w:rPr>
          <w:rFonts w:ascii="ＭＳ 明朝" w:eastAsia="ＭＳ 明朝" w:hAnsi="ＭＳ 明朝" w:hint="eastAsia"/>
          <w:sz w:val="24"/>
        </w:rPr>
        <w:t xml:space="preserve">　　エ　</w:t>
      </w:r>
      <w:r w:rsidR="00610791">
        <w:rPr>
          <w:rFonts w:ascii="ＭＳ 明朝" w:eastAsia="ＭＳ 明朝" w:hAnsi="ＭＳ 明朝" w:hint="eastAsia"/>
          <w:sz w:val="24"/>
        </w:rPr>
        <w:t>９</w:t>
      </w:r>
      <w:r>
        <w:rPr>
          <w:rFonts w:ascii="ＭＳ 明朝" w:eastAsia="ＭＳ 明朝" w:hAnsi="ＭＳ 明朝" w:hint="eastAsia"/>
          <w:sz w:val="24"/>
        </w:rPr>
        <w:t>の地域区分を入力する</w:t>
      </w:r>
    </w:p>
    <w:p w:rsidR="00092E2B" w:rsidRDefault="00092E2B" w:rsidP="00092E2B">
      <w:pPr>
        <w:ind w:left="1200" w:hangingChars="500" w:hanging="1200"/>
        <w:rPr>
          <w:rFonts w:ascii="ＭＳ 明朝" w:eastAsia="ＭＳ 明朝" w:hAnsi="ＭＳ 明朝"/>
          <w:sz w:val="24"/>
        </w:rPr>
      </w:pPr>
      <w:r>
        <w:rPr>
          <w:rFonts w:ascii="ＭＳ 明朝" w:eastAsia="ＭＳ 明朝" w:hAnsi="ＭＳ 明朝" w:hint="eastAsia"/>
          <w:sz w:val="24"/>
        </w:rPr>
        <w:t xml:space="preserve">　　オ　給付費明細書を基に、該当月の総費用額と１割相当額を</w:t>
      </w:r>
      <w:r w:rsidR="00610791">
        <w:rPr>
          <w:rFonts w:ascii="ＭＳ 明朝" w:eastAsia="ＭＳ 明朝" w:hAnsi="ＭＳ 明朝" w:hint="eastAsia"/>
          <w:sz w:val="24"/>
        </w:rPr>
        <w:t>９</w:t>
      </w:r>
      <w:r>
        <w:rPr>
          <w:rFonts w:ascii="ＭＳ 明朝" w:eastAsia="ＭＳ 明朝" w:hAnsi="ＭＳ 明朝" w:hint="eastAsia"/>
          <w:sz w:val="24"/>
        </w:rPr>
        <w:t>に入力する</w:t>
      </w:r>
    </w:p>
    <w:p w:rsidR="00E440EB" w:rsidRPr="00EE0DE5" w:rsidRDefault="00E440EB" w:rsidP="00E440EB">
      <w:pPr>
        <w:ind w:left="720" w:hangingChars="300" w:hanging="720"/>
        <w:rPr>
          <w:rFonts w:ascii="ＭＳ 明朝" w:eastAsia="ＭＳ 明朝" w:hAnsi="ＭＳ 明朝"/>
          <w:sz w:val="24"/>
        </w:rPr>
      </w:pPr>
      <w:r w:rsidRPr="00EE0DE5">
        <w:rPr>
          <w:rFonts w:ascii="ＭＳ 明朝" w:eastAsia="ＭＳ 明朝" w:hAnsi="ＭＳ 明朝" w:hint="eastAsia"/>
          <w:sz w:val="24"/>
        </w:rPr>
        <w:t xml:space="preserve">　　○　</w:t>
      </w:r>
      <w:r w:rsidR="002548F3" w:rsidRPr="00EE0DE5">
        <w:rPr>
          <w:rFonts w:ascii="ＭＳ 明朝" w:eastAsia="ＭＳ 明朝" w:hAnsi="ＭＳ 明朝" w:hint="eastAsia"/>
          <w:sz w:val="24"/>
        </w:rPr>
        <w:t>「利用者負担額かかりまし分【利用者への返還対象額】」が補助対象額となります。すでに利用者へ請求している事業所は、この額が利用者へ返金・還付する額となります。</w:t>
      </w:r>
    </w:p>
    <w:p w:rsidR="00E440EB" w:rsidRPr="00EE0DE5" w:rsidRDefault="00E440EB" w:rsidP="00E440EB">
      <w:pPr>
        <w:ind w:left="720" w:hangingChars="300" w:hanging="720"/>
        <w:rPr>
          <w:rFonts w:ascii="ＭＳ 明朝" w:eastAsia="ＭＳ 明朝" w:hAnsi="ＭＳ 明朝"/>
          <w:sz w:val="24"/>
        </w:rPr>
      </w:pPr>
      <w:r w:rsidRPr="00EE0DE5">
        <w:rPr>
          <w:rFonts w:ascii="ＭＳ 明朝" w:eastAsia="ＭＳ 明朝" w:hAnsi="ＭＳ 明朝" w:hint="eastAsia"/>
          <w:sz w:val="24"/>
        </w:rPr>
        <w:t xml:space="preserve">　　○　</w:t>
      </w:r>
      <w:r w:rsidR="002548F3" w:rsidRPr="00EE0DE5">
        <w:rPr>
          <w:rFonts w:ascii="ＭＳ 明朝" w:eastAsia="ＭＳ 明朝" w:hAnsi="ＭＳ 明朝" w:hint="eastAsia"/>
          <w:sz w:val="24"/>
        </w:rPr>
        <w:t>「総費用額」と「１割相当額」は給付費明細書から転記してください。</w:t>
      </w:r>
    </w:p>
    <w:p w:rsidR="00C2380A" w:rsidRDefault="002548F3" w:rsidP="00C2380A">
      <w:pPr>
        <w:ind w:left="720" w:hangingChars="300" w:hanging="720"/>
        <w:rPr>
          <w:rFonts w:ascii="ＭＳ 明朝" w:eastAsia="ＭＳ 明朝" w:hAnsi="ＭＳ 明朝"/>
          <w:sz w:val="24"/>
        </w:rPr>
      </w:pPr>
      <w:r w:rsidRPr="00EE0DE5">
        <w:rPr>
          <w:rFonts w:ascii="ＭＳ 明朝" w:eastAsia="ＭＳ 明朝" w:hAnsi="ＭＳ 明朝" w:hint="eastAsia"/>
          <w:sz w:val="24"/>
        </w:rPr>
        <w:t xml:space="preserve">　　○　【利用者が支払う額】が</w:t>
      </w:r>
      <w:r w:rsidR="00C2380A" w:rsidRPr="00EE0DE5">
        <w:rPr>
          <w:rFonts w:ascii="ＭＳ 明朝" w:eastAsia="ＭＳ 明朝" w:hAnsi="ＭＳ 明朝" w:hint="eastAsia"/>
          <w:sz w:val="24"/>
        </w:rPr>
        <w:t>、</w:t>
      </w:r>
      <w:r w:rsidRPr="00EE0DE5">
        <w:rPr>
          <w:rFonts w:ascii="ＭＳ 明朝" w:eastAsia="ＭＳ 明朝" w:hAnsi="ＭＳ 明朝" w:hint="eastAsia"/>
          <w:sz w:val="24"/>
        </w:rPr>
        <w:t>本来利用者が負担すべき額になります。まだ利用者へ請求してい</w:t>
      </w:r>
      <w:r w:rsidR="00C2380A" w:rsidRPr="00EE0DE5">
        <w:rPr>
          <w:rFonts w:ascii="ＭＳ 明朝" w:eastAsia="ＭＳ 明朝" w:hAnsi="ＭＳ 明朝" w:hint="eastAsia"/>
          <w:sz w:val="24"/>
        </w:rPr>
        <w:t>ない事業所はこの額を</w:t>
      </w:r>
      <w:r w:rsidR="002640D3" w:rsidRPr="00EE0DE5">
        <w:rPr>
          <w:rFonts w:ascii="ＭＳ 明朝" w:eastAsia="ＭＳ 明朝" w:hAnsi="ＭＳ 明朝" w:hint="eastAsia"/>
          <w:sz w:val="24"/>
        </w:rPr>
        <w:t>利用者に</w:t>
      </w:r>
      <w:r w:rsidR="00C2380A" w:rsidRPr="00EE0DE5">
        <w:rPr>
          <w:rFonts w:ascii="ＭＳ 明朝" w:eastAsia="ＭＳ 明朝" w:hAnsi="ＭＳ 明朝" w:hint="eastAsia"/>
          <w:sz w:val="24"/>
        </w:rPr>
        <w:t>請求してください。</w:t>
      </w:r>
    </w:p>
    <w:p w:rsidR="00D0400F" w:rsidRPr="00EE0DE5" w:rsidRDefault="00D0400F" w:rsidP="00D0400F">
      <w:pPr>
        <w:ind w:left="480" w:hangingChars="200" w:hanging="480"/>
        <w:rPr>
          <w:rFonts w:ascii="ＭＳ 明朝" w:eastAsia="ＭＳ 明朝" w:hAnsi="ＭＳ 明朝"/>
          <w:sz w:val="24"/>
        </w:rPr>
      </w:pPr>
      <w:r>
        <w:rPr>
          <w:rFonts w:ascii="ＭＳ 明朝" w:eastAsia="ＭＳ 明朝" w:hAnsi="ＭＳ 明朝" w:hint="eastAsia"/>
          <w:sz w:val="24"/>
        </w:rPr>
        <w:t>（３）</w:t>
      </w:r>
      <w:r w:rsidRPr="00EE0DE5">
        <w:rPr>
          <w:rFonts w:ascii="ＭＳ 明朝" w:eastAsia="ＭＳ 明朝" w:hAnsi="ＭＳ 明朝" w:hint="eastAsia"/>
          <w:sz w:val="24"/>
        </w:rPr>
        <w:t>。切り分けシートは各区市町村に算出根拠として提出すること（提出方法は区市町村に確認すること）。</w:t>
      </w:r>
    </w:p>
    <w:p w:rsidR="00E440EB" w:rsidRPr="00EE0DE5" w:rsidRDefault="00E440EB" w:rsidP="00E440EB">
      <w:pPr>
        <w:ind w:left="480" w:hangingChars="200" w:hanging="480"/>
        <w:rPr>
          <w:rFonts w:ascii="ＭＳ 明朝" w:eastAsia="ＭＳ 明朝" w:hAnsi="ＭＳ 明朝"/>
          <w:sz w:val="24"/>
        </w:rPr>
      </w:pPr>
    </w:p>
    <w:p w:rsidR="00285B63" w:rsidRPr="00983DCC" w:rsidRDefault="00285B63" w:rsidP="003267AE">
      <w:pPr>
        <w:ind w:firstLineChars="200" w:firstLine="480"/>
        <w:rPr>
          <w:rFonts w:ascii="ＭＳ 明朝" w:eastAsia="ＭＳ 明朝" w:hAnsi="ＭＳ 明朝"/>
          <w:sz w:val="24"/>
        </w:rPr>
      </w:pPr>
      <w:r w:rsidRPr="00983DCC">
        <w:rPr>
          <w:rFonts w:ascii="ＭＳ 明朝" w:eastAsia="ＭＳ 明朝" w:hAnsi="ＭＳ 明朝" w:hint="eastAsia"/>
          <w:sz w:val="24"/>
          <w:bdr w:val="single" w:sz="4" w:space="0" w:color="auto"/>
        </w:rPr>
        <w:t>代替的支援の基準の単価について</w:t>
      </w:r>
    </w:p>
    <w:p w:rsidR="00285B63" w:rsidRPr="00EE0DE5" w:rsidRDefault="00285B63" w:rsidP="00DE507F">
      <w:pPr>
        <w:ind w:leftChars="100" w:left="210" w:firstLineChars="100" w:firstLine="240"/>
        <w:rPr>
          <w:rFonts w:ascii="ＭＳ 明朝" w:eastAsia="ＭＳ 明朝" w:hAnsi="ＭＳ 明朝"/>
          <w:sz w:val="24"/>
        </w:rPr>
      </w:pPr>
      <w:r w:rsidRPr="00EE0DE5">
        <w:rPr>
          <w:rFonts w:ascii="ＭＳ 明朝" w:eastAsia="ＭＳ 明朝" w:hAnsi="ＭＳ 明朝" w:hint="eastAsia"/>
          <w:sz w:val="24"/>
        </w:rPr>
        <w:t>令和２年４月１６日付事務連絡「緊急事態宣言を踏まえた障害児通所支援事業所の支援の提供について（その２）」に基づき、</w:t>
      </w:r>
      <w:r w:rsidRPr="00EE0DE5">
        <w:rPr>
          <w:rFonts w:ascii="ＭＳ 明朝" w:eastAsia="ＭＳ 明朝" w:hAnsi="ＭＳ 明朝" w:hint="eastAsia"/>
          <w:sz w:val="24"/>
          <w:u w:val="single"/>
        </w:rPr>
        <w:t>４月１３日以降は代替的支援についても児童指導員等加配加算等の届出加算の算定を認めている</w:t>
      </w:r>
      <w:r w:rsidR="00DE507F" w:rsidRPr="00EE0DE5">
        <w:rPr>
          <w:rFonts w:ascii="ＭＳ 明朝" w:eastAsia="ＭＳ 明朝" w:hAnsi="ＭＳ 明朝" w:hint="eastAsia"/>
          <w:sz w:val="24"/>
          <w:u w:val="single"/>
        </w:rPr>
        <w:t>（それ以前は基本報酬のみの算定可）</w:t>
      </w:r>
      <w:r w:rsidRPr="00EE0DE5">
        <w:rPr>
          <w:rFonts w:ascii="ＭＳ 明朝" w:eastAsia="ＭＳ 明朝" w:hAnsi="ＭＳ 明朝" w:hint="eastAsia"/>
          <w:sz w:val="24"/>
        </w:rPr>
        <w:t>ことから、４月１３日以降とそれ以前で単価が異なることに留意すること。</w:t>
      </w:r>
    </w:p>
    <w:p w:rsidR="00285B63" w:rsidRPr="00EE0DE5" w:rsidRDefault="00285B63" w:rsidP="00DE507F">
      <w:pPr>
        <w:ind w:leftChars="100" w:left="210" w:firstLineChars="100" w:firstLine="240"/>
        <w:rPr>
          <w:rFonts w:ascii="ＭＳ 明朝" w:eastAsia="ＭＳ 明朝" w:hAnsi="ＭＳ 明朝"/>
          <w:sz w:val="24"/>
          <w:u w:val="single"/>
        </w:rPr>
      </w:pPr>
      <w:r w:rsidRPr="00EE0DE5">
        <w:rPr>
          <w:rFonts w:ascii="ＭＳ 明朝" w:eastAsia="ＭＳ 明朝" w:hAnsi="ＭＳ 明朝" w:hint="eastAsia"/>
          <w:sz w:val="24"/>
          <w:u w:val="single"/>
        </w:rPr>
        <w:t>令和２年４月については、</w:t>
      </w:r>
      <w:r w:rsidR="00DE507F" w:rsidRPr="00EE0DE5">
        <w:rPr>
          <w:rFonts w:ascii="ＭＳ 明朝" w:eastAsia="ＭＳ 明朝" w:hAnsi="ＭＳ 明朝" w:hint="eastAsia"/>
          <w:sz w:val="24"/>
          <w:u w:val="single"/>
        </w:rPr>
        <w:t>「別添・切り分け計算シート」のオレンジ色のタブ「切り分け用</w:t>
      </w:r>
      <w:r w:rsidR="00DE507F" w:rsidRPr="00EE0DE5">
        <w:rPr>
          <w:rFonts w:ascii="ＭＳ 明朝" w:eastAsia="ＭＳ 明朝" w:hAnsi="ＭＳ 明朝"/>
          <w:sz w:val="24"/>
          <w:u w:val="single"/>
        </w:rPr>
        <w:t xml:space="preserve"> (R2.4用)</w:t>
      </w:r>
      <w:r w:rsidR="00DE507F" w:rsidRPr="00EE0DE5">
        <w:rPr>
          <w:rFonts w:ascii="ＭＳ 明朝" w:eastAsia="ＭＳ 明朝" w:hAnsi="ＭＳ 明朝" w:hint="eastAsia"/>
          <w:sz w:val="24"/>
          <w:u w:val="single"/>
        </w:rPr>
        <w:t>」を使用し、令和２年５月</w:t>
      </w:r>
      <w:r w:rsidR="00FE6464" w:rsidRPr="00EE0DE5">
        <w:rPr>
          <w:rFonts w:ascii="ＭＳ 明朝" w:eastAsia="ＭＳ 明朝" w:hAnsi="ＭＳ 明朝" w:hint="eastAsia"/>
          <w:sz w:val="24"/>
          <w:u w:val="single"/>
        </w:rPr>
        <w:t>以降</w:t>
      </w:r>
      <w:r w:rsidR="00DE507F" w:rsidRPr="00EE0DE5">
        <w:rPr>
          <w:rFonts w:ascii="ＭＳ 明朝" w:eastAsia="ＭＳ 明朝" w:hAnsi="ＭＳ 明朝" w:hint="eastAsia"/>
          <w:sz w:val="24"/>
          <w:u w:val="single"/>
        </w:rPr>
        <w:t>については、「切り分け用</w:t>
      </w:r>
      <w:r w:rsidR="00DE507F" w:rsidRPr="00EE0DE5">
        <w:rPr>
          <w:rFonts w:ascii="ＭＳ 明朝" w:eastAsia="ＭＳ 明朝" w:hAnsi="ＭＳ 明朝"/>
          <w:sz w:val="24"/>
          <w:u w:val="single"/>
        </w:rPr>
        <w:t xml:space="preserve"> (R2.5以降用)</w:t>
      </w:r>
      <w:r w:rsidR="00DE507F" w:rsidRPr="00EE0DE5">
        <w:rPr>
          <w:rFonts w:ascii="ＭＳ 明朝" w:eastAsia="ＭＳ 明朝" w:hAnsi="ＭＳ 明朝" w:hint="eastAsia"/>
          <w:sz w:val="24"/>
          <w:u w:val="single"/>
        </w:rPr>
        <w:t>」を使用</w:t>
      </w:r>
      <w:r w:rsidR="005A6590">
        <w:rPr>
          <w:rFonts w:ascii="ＭＳ 明朝" w:eastAsia="ＭＳ 明朝" w:hAnsi="ＭＳ 明朝" w:hint="eastAsia"/>
          <w:sz w:val="24"/>
          <w:u w:val="single"/>
        </w:rPr>
        <w:t>し、標題の「</w:t>
      </w:r>
      <w:r w:rsidR="005A6590" w:rsidRPr="005A6590">
        <w:rPr>
          <w:rFonts w:ascii="ＭＳ 明朝" w:eastAsia="ＭＳ 明朝" w:hAnsi="ＭＳ 明朝" w:hint="eastAsia"/>
          <w:sz w:val="24"/>
          <w:u w:val="single"/>
        </w:rPr>
        <w:t>（令和２年度●月分）</w:t>
      </w:r>
      <w:r w:rsidR="005A6590">
        <w:rPr>
          <w:rFonts w:ascii="ＭＳ 明朝" w:eastAsia="ＭＳ 明朝" w:hAnsi="ＭＳ 明朝" w:hint="eastAsia"/>
          <w:sz w:val="24"/>
          <w:u w:val="single"/>
        </w:rPr>
        <w:t>」に該当月を入力</w:t>
      </w:r>
      <w:r w:rsidR="00DE507F" w:rsidRPr="00EE0DE5">
        <w:rPr>
          <w:rFonts w:ascii="ＭＳ 明朝" w:eastAsia="ＭＳ 明朝" w:hAnsi="ＭＳ 明朝" w:hint="eastAsia"/>
          <w:sz w:val="24"/>
          <w:u w:val="single"/>
        </w:rPr>
        <w:t>すること。</w:t>
      </w:r>
    </w:p>
    <w:p w:rsidR="00C2380A" w:rsidRPr="00EE0DE5" w:rsidRDefault="00C2380A" w:rsidP="00DE507F">
      <w:pPr>
        <w:ind w:leftChars="100" w:left="210" w:firstLineChars="100" w:firstLine="240"/>
        <w:rPr>
          <w:rFonts w:ascii="ＭＳ 明朝" w:eastAsia="ＭＳ 明朝" w:hAnsi="ＭＳ 明朝"/>
          <w:sz w:val="24"/>
          <w:u w:val="single"/>
        </w:rPr>
      </w:pPr>
    </w:p>
    <w:p w:rsidR="00FE6464" w:rsidRPr="00983DCC" w:rsidRDefault="00DE507F" w:rsidP="003267AE">
      <w:pPr>
        <w:ind w:leftChars="200" w:left="420"/>
        <w:rPr>
          <w:rFonts w:ascii="ＭＳ 明朝" w:eastAsia="ＭＳ 明朝" w:hAnsi="ＭＳ 明朝"/>
          <w:sz w:val="24"/>
          <w:bdr w:val="single" w:sz="4" w:space="0" w:color="auto"/>
        </w:rPr>
      </w:pPr>
      <w:r w:rsidRPr="00983DCC">
        <w:rPr>
          <w:rFonts w:ascii="ＭＳ 明朝" w:eastAsia="ＭＳ 明朝" w:hAnsi="ＭＳ 明朝" w:hint="eastAsia"/>
          <w:sz w:val="24"/>
          <w:bdr w:val="single" w:sz="4" w:space="0" w:color="auto"/>
        </w:rPr>
        <w:t>「別添・切り分け計算シート」の青色のタブ「（※）基準の単価　簡易計算シート」について</w:t>
      </w:r>
    </w:p>
    <w:p w:rsidR="00FE6464" w:rsidRPr="00EE0DE5" w:rsidRDefault="00DE507F" w:rsidP="00FE6464">
      <w:pPr>
        <w:ind w:leftChars="100" w:left="210" w:firstLineChars="100" w:firstLine="240"/>
        <w:rPr>
          <w:rFonts w:ascii="ＭＳ 明朝" w:eastAsia="ＭＳ 明朝" w:hAnsi="ＭＳ 明朝"/>
          <w:sz w:val="24"/>
        </w:rPr>
      </w:pPr>
      <w:r w:rsidRPr="00EE0DE5">
        <w:rPr>
          <w:rFonts w:ascii="ＭＳ 明朝" w:eastAsia="ＭＳ 明朝" w:hAnsi="ＭＳ 明朝" w:hint="eastAsia"/>
          <w:sz w:val="24"/>
        </w:rPr>
        <w:t>代替的支援の基準の単価の算出にあたって、定員に合わせた基本報酬や各種届出加算の単位数を選択</w:t>
      </w:r>
      <w:r w:rsidR="00FE6464" w:rsidRPr="00EE0DE5">
        <w:rPr>
          <w:rFonts w:ascii="ＭＳ 明朝" w:eastAsia="ＭＳ 明朝" w:hAnsi="ＭＳ 明朝" w:hint="eastAsia"/>
          <w:sz w:val="24"/>
        </w:rPr>
        <w:t>で</w:t>
      </w:r>
      <w:r w:rsidRPr="00EE0DE5">
        <w:rPr>
          <w:rFonts w:ascii="ＭＳ 明朝" w:eastAsia="ＭＳ 明朝" w:hAnsi="ＭＳ 明朝" w:hint="eastAsia"/>
          <w:sz w:val="24"/>
        </w:rPr>
        <w:t>きるようにしているため、活用されたい。ただし、各種減算が適用されている場合は、個別に適用できないため、留意すること。</w:t>
      </w:r>
    </w:p>
    <w:p w:rsidR="00DE507F" w:rsidRPr="00EE0DE5" w:rsidRDefault="00DE507F" w:rsidP="00FE6464">
      <w:pPr>
        <w:ind w:leftChars="100" w:left="210" w:firstLineChars="100" w:firstLine="240"/>
        <w:rPr>
          <w:rFonts w:ascii="ＭＳ 明朝" w:eastAsia="ＭＳ 明朝" w:hAnsi="ＭＳ 明朝"/>
          <w:sz w:val="24"/>
        </w:rPr>
      </w:pPr>
      <w:r w:rsidRPr="00EE0DE5">
        <w:rPr>
          <w:rFonts w:ascii="ＭＳ 明朝" w:eastAsia="ＭＳ 明朝" w:hAnsi="ＭＳ 明朝" w:hint="eastAsia"/>
          <w:sz w:val="24"/>
        </w:rPr>
        <w:t>また、簡易計算シートの基本報酬には、児童指導員等配置加算は含まれていないため、児童指導員等配置加算を算定している事業所については、児童指導員等配置加算の形状が漏れないように</w:t>
      </w:r>
      <w:r w:rsidR="00FE6464" w:rsidRPr="00EE0DE5">
        <w:rPr>
          <w:rFonts w:ascii="ＭＳ 明朝" w:eastAsia="ＭＳ 明朝" w:hAnsi="ＭＳ 明朝" w:hint="eastAsia"/>
          <w:sz w:val="24"/>
        </w:rPr>
        <w:t>留意すること（例：請求コード「放デイ３０・有資格１６」で７４２単位となっているが、簡易計算シートでは、基本報酬７３０と児童指導員等配置加算１２を入力する必要あり）。</w:t>
      </w:r>
    </w:p>
    <w:p w:rsidR="00C2380A" w:rsidRPr="00EE0DE5" w:rsidRDefault="00C2380A" w:rsidP="00FE6464">
      <w:pPr>
        <w:ind w:leftChars="100" w:left="210" w:firstLineChars="100" w:firstLine="240"/>
        <w:rPr>
          <w:rFonts w:ascii="ＭＳ 明朝" w:eastAsia="ＭＳ 明朝" w:hAnsi="ＭＳ 明朝"/>
          <w:sz w:val="24"/>
        </w:rPr>
      </w:pPr>
    </w:p>
    <w:p w:rsidR="002548F3" w:rsidRPr="00983DCC" w:rsidRDefault="002548F3" w:rsidP="003267AE">
      <w:pPr>
        <w:ind w:leftChars="200" w:left="420"/>
        <w:rPr>
          <w:rFonts w:ascii="ＭＳ 明朝" w:eastAsia="ＭＳ 明朝" w:hAnsi="ＭＳ 明朝"/>
          <w:sz w:val="24"/>
          <w:bdr w:val="single" w:sz="4" w:space="0" w:color="auto"/>
        </w:rPr>
      </w:pPr>
      <w:r w:rsidRPr="00983DCC">
        <w:rPr>
          <w:rFonts w:ascii="ＭＳ 明朝" w:eastAsia="ＭＳ 明朝" w:hAnsi="ＭＳ 明朝" w:hint="eastAsia"/>
          <w:sz w:val="24"/>
          <w:bdr w:val="single" w:sz="4" w:space="0" w:color="auto"/>
        </w:rPr>
        <w:t>「別添・切り分け計算シート」の令和２年６月３０日までに限定されている項目について</w:t>
      </w:r>
    </w:p>
    <w:p w:rsidR="00E440EB" w:rsidRPr="00EE0DE5" w:rsidRDefault="002548F3" w:rsidP="002548F3">
      <w:pPr>
        <w:ind w:leftChars="100" w:left="210" w:firstLineChars="100" w:firstLine="240"/>
        <w:rPr>
          <w:rFonts w:ascii="ＭＳ 明朝" w:eastAsia="ＭＳ 明朝" w:hAnsi="ＭＳ 明朝"/>
          <w:sz w:val="24"/>
        </w:rPr>
      </w:pPr>
      <w:r w:rsidRPr="00EE0DE5">
        <w:rPr>
          <w:rFonts w:ascii="ＭＳ 明朝" w:eastAsia="ＭＳ 明朝" w:hAnsi="ＭＳ 明朝" w:hint="eastAsia"/>
          <w:sz w:val="24"/>
        </w:rPr>
        <w:t>臨時休業に伴う負担増であるため、「２　既に契約済み児童の臨時休業に伴う利用量の増加分」、「３　新たな支給決定の利用量の増加分（休業終了後に想定される日数以上支給決定をした場合に限る）」、「５　営業時間前の延長支援の実施分（臨時休業期間の平日に限る）」は、令和２年６月３０日までとします。ただし、今後、新たに臨時休業の期間が発生した場合については、補助対象期間が変更となる場合があります。</w:t>
      </w:r>
    </w:p>
    <w:p w:rsidR="00E440EB" w:rsidRDefault="00E440EB" w:rsidP="00FE6464">
      <w:pPr>
        <w:rPr>
          <w:rFonts w:ascii="ＭＳ 明朝" w:eastAsia="ＭＳ 明朝" w:hAnsi="ＭＳ 明朝"/>
          <w:sz w:val="24"/>
        </w:rPr>
      </w:pPr>
    </w:p>
    <w:p w:rsidR="003267AE" w:rsidRPr="00EE0DE5" w:rsidRDefault="003267AE" w:rsidP="00FE6464">
      <w:pPr>
        <w:rPr>
          <w:rFonts w:ascii="ＭＳ 明朝" w:eastAsia="ＭＳ 明朝" w:hAnsi="ＭＳ 明朝"/>
          <w:sz w:val="24"/>
        </w:rPr>
      </w:pPr>
    </w:p>
    <w:p w:rsidR="00C57925" w:rsidRPr="00983DCC" w:rsidRDefault="00C57925" w:rsidP="00FE6464">
      <w:pPr>
        <w:rPr>
          <w:rFonts w:ascii="ＭＳ ゴシック" w:eastAsia="ＭＳ ゴシック" w:hAnsi="ＭＳ ゴシック"/>
          <w:b/>
          <w:sz w:val="24"/>
        </w:rPr>
      </w:pPr>
      <w:r w:rsidRPr="00983DCC">
        <w:rPr>
          <w:rFonts w:ascii="ＭＳ ゴシック" w:eastAsia="ＭＳ ゴシック" w:hAnsi="ＭＳ ゴシック" w:hint="eastAsia"/>
          <w:b/>
          <w:sz w:val="24"/>
          <w:highlight w:val="cyan"/>
        </w:rPr>
        <w:t>３　再請求</w:t>
      </w:r>
    </w:p>
    <w:p w:rsidR="00C57925" w:rsidRPr="00EE0DE5" w:rsidRDefault="00C57925" w:rsidP="00FE6464">
      <w:pPr>
        <w:rPr>
          <w:rFonts w:ascii="ＭＳ 明朝" w:eastAsia="ＭＳ 明朝" w:hAnsi="ＭＳ 明朝"/>
          <w:sz w:val="24"/>
        </w:rPr>
      </w:pPr>
      <w:r w:rsidRPr="00EE0DE5">
        <w:rPr>
          <w:rFonts w:ascii="ＭＳ 明朝" w:eastAsia="ＭＳ 明朝" w:hAnsi="ＭＳ 明朝" w:hint="eastAsia"/>
          <w:sz w:val="24"/>
        </w:rPr>
        <w:t>（１）受給者の支給決定区市町村へ該当月の過誤を申請する</w:t>
      </w:r>
    </w:p>
    <w:p w:rsidR="00FE6464" w:rsidRPr="00EE0DE5" w:rsidRDefault="009A2895" w:rsidP="00FE6464">
      <w:pPr>
        <w:rPr>
          <w:rFonts w:ascii="ＭＳ 明朝" w:eastAsia="ＭＳ 明朝" w:hAnsi="ＭＳ 明朝"/>
          <w:sz w:val="24"/>
        </w:rPr>
      </w:pPr>
      <w:r w:rsidRPr="00EE0DE5">
        <w:rPr>
          <w:rFonts w:ascii="ＭＳ 明朝" w:eastAsia="ＭＳ 明朝" w:hAnsi="ＭＳ 明朝" w:hint="eastAsia"/>
          <w:sz w:val="24"/>
        </w:rPr>
        <w:t>（</w:t>
      </w:r>
      <w:r w:rsidR="00C57925" w:rsidRPr="00EE0DE5">
        <w:rPr>
          <w:rFonts w:ascii="ＭＳ 明朝" w:eastAsia="ＭＳ 明朝" w:hAnsi="ＭＳ 明朝" w:hint="eastAsia"/>
          <w:sz w:val="24"/>
        </w:rPr>
        <w:t>２</w:t>
      </w:r>
      <w:r w:rsidR="00FE6464" w:rsidRPr="00EE0DE5">
        <w:rPr>
          <w:rFonts w:ascii="ＭＳ 明朝" w:eastAsia="ＭＳ 明朝" w:hAnsi="ＭＳ 明朝" w:hint="eastAsia"/>
          <w:sz w:val="24"/>
        </w:rPr>
        <w:t>）</w:t>
      </w:r>
      <w:r w:rsidR="00C57925" w:rsidRPr="00EE0DE5">
        <w:rPr>
          <w:rFonts w:ascii="ＭＳ 明朝" w:eastAsia="ＭＳ 明朝" w:hAnsi="ＭＳ 明朝" w:hint="eastAsia"/>
          <w:sz w:val="24"/>
        </w:rPr>
        <w:t>切り分けシートで算出した金額を使用し、</w:t>
      </w:r>
      <w:r w:rsidR="00C2380A" w:rsidRPr="00EE0DE5">
        <w:rPr>
          <w:rFonts w:ascii="ＭＳ 明朝" w:eastAsia="ＭＳ 明朝" w:hAnsi="ＭＳ 明朝" w:hint="eastAsia"/>
          <w:sz w:val="24"/>
        </w:rPr>
        <w:t>再請求を行う。</w:t>
      </w:r>
    </w:p>
    <w:p w:rsidR="00C2380A" w:rsidRPr="00EE0DE5" w:rsidRDefault="00C2380A" w:rsidP="00FE6464">
      <w:pPr>
        <w:rPr>
          <w:rFonts w:ascii="ＭＳ 明朝" w:eastAsia="ＭＳ 明朝" w:hAnsi="ＭＳ 明朝"/>
          <w:sz w:val="24"/>
        </w:rPr>
      </w:pPr>
      <w:r w:rsidRPr="00EE0DE5">
        <w:rPr>
          <w:rFonts w:ascii="ＭＳ 明朝" w:eastAsia="ＭＳ 明朝" w:hAnsi="ＭＳ 明朝" w:hint="eastAsia"/>
          <w:sz w:val="24"/>
        </w:rPr>
        <w:t xml:space="preserve">　　</w:t>
      </w:r>
      <w:r w:rsidRPr="00EE0DE5">
        <w:rPr>
          <w:rFonts w:ascii="ＭＳ 明朝" w:eastAsia="ＭＳ 明朝" w:hAnsi="ＭＳ 明朝" w:hint="eastAsia"/>
          <w:sz w:val="24"/>
          <w:bdr w:val="single" w:sz="4" w:space="0" w:color="auto"/>
        </w:rPr>
        <w:t>上限管理な</w:t>
      </w:r>
      <w:r w:rsidR="00C57925" w:rsidRPr="00EE0DE5">
        <w:rPr>
          <w:rFonts w:ascii="ＭＳ 明朝" w:eastAsia="ＭＳ 明朝" w:hAnsi="ＭＳ 明朝" w:hint="eastAsia"/>
          <w:sz w:val="24"/>
          <w:bdr w:val="single" w:sz="4" w:space="0" w:color="auto"/>
        </w:rPr>
        <w:t>し</w:t>
      </w:r>
    </w:p>
    <w:p w:rsidR="00C2380A" w:rsidRPr="00EE0DE5" w:rsidRDefault="00C2380A" w:rsidP="00C2380A">
      <w:pPr>
        <w:ind w:leftChars="100" w:left="210" w:firstLineChars="100" w:firstLine="240"/>
        <w:rPr>
          <w:rFonts w:ascii="ＭＳ 明朝" w:eastAsia="ＭＳ 明朝" w:hAnsi="ＭＳ 明朝"/>
          <w:sz w:val="24"/>
        </w:rPr>
      </w:pPr>
      <w:r w:rsidRPr="00EE0DE5">
        <w:rPr>
          <w:rFonts w:ascii="ＭＳ 明朝" w:eastAsia="ＭＳ 明朝" w:hAnsi="ＭＳ 明朝" w:hint="eastAsia"/>
          <w:sz w:val="24"/>
        </w:rPr>
        <w:t>切り分けシートの</w:t>
      </w:r>
      <w:r w:rsidRPr="003267AE">
        <w:rPr>
          <w:rFonts w:ascii="ＭＳ ゴシック" w:eastAsia="ＭＳ ゴシック" w:hAnsi="ＭＳ ゴシック" w:hint="eastAsia"/>
          <w:sz w:val="24"/>
        </w:rPr>
        <w:t>【利用者が支払う額】</w:t>
      </w:r>
      <w:r w:rsidRPr="00EE0DE5">
        <w:rPr>
          <w:rFonts w:ascii="ＭＳ 明朝" w:eastAsia="ＭＳ 明朝" w:hAnsi="ＭＳ 明朝" w:hint="eastAsia"/>
          <w:sz w:val="24"/>
        </w:rPr>
        <w:t>を、</w:t>
      </w:r>
      <w:r w:rsidRPr="003267AE">
        <w:rPr>
          <w:rFonts w:ascii="ＭＳ ゴシック" w:eastAsia="ＭＳ ゴシック" w:hAnsi="ＭＳ ゴシック" w:hint="eastAsia"/>
          <w:color w:val="FF0000"/>
          <w:sz w:val="24"/>
          <w:u w:val="single"/>
        </w:rPr>
        <w:t>利用者負担上限月額①、上限月額調整</w:t>
      </w:r>
      <w:r w:rsidRPr="003267AE">
        <w:rPr>
          <w:rFonts w:ascii="ＭＳ ゴシック" w:eastAsia="ＭＳ ゴシック" w:hAnsi="ＭＳ ゴシック"/>
          <w:color w:val="FF0000"/>
          <w:sz w:val="24"/>
          <w:u w:val="single"/>
        </w:rPr>
        <w:t>(①②の内少ない数)、決定利用者負担額</w:t>
      </w:r>
      <w:r w:rsidRPr="00EE0DE5">
        <w:rPr>
          <w:rFonts w:ascii="ＭＳ 明朝" w:eastAsia="ＭＳ 明朝" w:hAnsi="ＭＳ 明朝" w:hint="eastAsia"/>
          <w:sz w:val="24"/>
        </w:rPr>
        <w:t>に、入力する。</w:t>
      </w:r>
    </w:p>
    <w:p w:rsidR="00C2380A" w:rsidRPr="00EE0DE5" w:rsidRDefault="00C2380A" w:rsidP="00C2380A">
      <w:pPr>
        <w:ind w:leftChars="100" w:left="210" w:firstLineChars="100" w:firstLine="240"/>
        <w:rPr>
          <w:rFonts w:ascii="ＭＳ 明朝" w:eastAsia="ＭＳ 明朝" w:hAnsi="ＭＳ 明朝"/>
          <w:sz w:val="24"/>
        </w:rPr>
      </w:pPr>
      <w:r w:rsidRPr="00EE0DE5">
        <w:rPr>
          <w:rFonts w:ascii="ＭＳ 明朝" w:eastAsia="ＭＳ 明朝" w:hAnsi="ＭＳ 明朝" w:hint="eastAsia"/>
          <w:sz w:val="24"/>
        </w:rPr>
        <w:t>給付費＜再請求時に入力する給付費の額＞を給付費に入力する（総費用額から修正した決定利用者負担額を引いた額になっているか確認する）。</w:t>
      </w:r>
    </w:p>
    <w:p w:rsidR="00C2380A" w:rsidRPr="00EE0DE5" w:rsidRDefault="00C2380A" w:rsidP="00C2380A">
      <w:pPr>
        <w:ind w:leftChars="100" w:left="210" w:firstLineChars="100" w:firstLine="240"/>
        <w:rPr>
          <w:rFonts w:ascii="ＭＳ 明朝" w:eastAsia="ＭＳ 明朝" w:hAnsi="ＭＳ 明朝"/>
          <w:sz w:val="24"/>
        </w:rPr>
      </w:pPr>
    </w:p>
    <w:p w:rsidR="00C2380A" w:rsidRPr="00EE0DE5" w:rsidRDefault="00C2380A" w:rsidP="00C2380A">
      <w:pPr>
        <w:ind w:leftChars="100" w:left="210" w:firstLineChars="100" w:firstLine="240"/>
        <w:rPr>
          <w:rFonts w:ascii="ＭＳ 明朝" w:eastAsia="ＭＳ 明朝" w:hAnsi="ＭＳ 明朝"/>
          <w:sz w:val="24"/>
          <w:bdr w:val="single" w:sz="4" w:space="0" w:color="auto"/>
        </w:rPr>
      </w:pPr>
      <w:r w:rsidRPr="00EE0DE5">
        <w:rPr>
          <w:rFonts w:ascii="ＭＳ 明朝" w:eastAsia="ＭＳ 明朝" w:hAnsi="ＭＳ 明朝" w:hint="eastAsia"/>
          <w:sz w:val="24"/>
          <w:bdr w:val="single" w:sz="4" w:space="0" w:color="auto"/>
        </w:rPr>
        <w:t>上限管理あり</w:t>
      </w:r>
    </w:p>
    <w:p w:rsidR="00C2380A" w:rsidRPr="00EE0DE5" w:rsidRDefault="00C2380A" w:rsidP="00C2380A">
      <w:pPr>
        <w:ind w:leftChars="100" w:left="210" w:firstLineChars="100" w:firstLine="240"/>
        <w:rPr>
          <w:rFonts w:ascii="ＭＳ 明朝" w:eastAsia="ＭＳ 明朝" w:hAnsi="ＭＳ 明朝"/>
          <w:sz w:val="24"/>
        </w:rPr>
      </w:pPr>
      <w:r w:rsidRPr="00EE0DE5">
        <w:rPr>
          <w:rFonts w:ascii="ＭＳ 明朝" w:eastAsia="ＭＳ 明朝" w:hAnsi="ＭＳ 明朝" w:hint="eastAsia"/>
          <w:sz w:val="24"/>
        </w:rPr>
        <w:t>切り分けシートの</w:t>
      </w:r>
      <w:r w:rsidRPr="003267AE">
        <w:rPr>
          <w:rFonts w:ascii="ＭＳ ゴシック" w:eastAsia="ＭＳ ゴシック" w:hAnsi="ＭＳ ゴシック" w:hint="eastAsia"/>
          <w:sz w:val="24"/>
        </w:rPr>
        <w:t>【利用者が支払う額】</w:t>
      </w:r>
      <w:r w:rsidRPr="00EE0DE5">
        <w:rPr>
          <w:rFonts w:ascii="ＭＳ 明朝" w:eastAsia="ＭＳ 明朝" w:hAnsi="ＭＳ 明朝" w:hint="eastAsia"/>
          <w:sz w:val="24"/>
        </w:rPr>
        <w:t>を、</w:t>
      </w:r>
      <w:r w:rsidRPr="003267AE">
        <w:rPr>
          <w:rFonts w:ascii="ＭＳ ゴシック" w:eastAsia="ＭＳ ゴシック" w:hAnsi="ＭＳ ゴシック" w:hint="eastAsia"/>
          <w:color w:val="FF0000"/>
          <w:sz w:val="24"/>
          <w:u w:val="single"/>
        </w:rPr>
        <w:t>管理結果額、上限額管理後利用者負担額、</w:t>
      </w:r>
      <w:r w:rsidRPr="003267AE">
        <w:rPr>
          <w:rFonts w:ascii="ＭＳ ゴシック" w:eastAsia="ＭＳ ゴシック" w:hAnsi="ＭＳ ゴシック"/>
          <w:color w:val="FF0000"/>
          <w:sz w:val="24"/>
          <w:u w:val="single"/>
        </w:rPr>
        <w:t>決定利用者負担額</w:t>
      </w:r>
      <w:r w:rsidRPr="00EE0DE5">
        <w:rPr>
          <w:rFonts w:ascii="ＭＳ 明朝" w:eastAsia="ＭＳ 明朝" w:hAnsi="ＭＳ 明朝" w:hint="eastAsia"/>
          <w:sz w:val="24"/>
        </w:rPr>
        <w:t>に、入力する。なお、</w:t>
      </w:r>
      <w:r w:rsidRPr="003267AE">
        <w:rPr>
          <w:rFonts w:ascii="ＭＳ ゴシック" w:eastAsia="ＭＳ ゴシック" w:hAnsi="ＭＳ ゴシック" w:hint="eastAsia"/>
          <w:color w:val="FF0000"/>
          <w:sz w:val="24"/>
          <w:u w:val="single"/>
        </w:rPr>
        <w:t>上限管理事業所については管理結果「１」、それ以外の事業所については管理結果「３」</w:t>
      </w:r>
      <w:r w:rsidRPr="00EE0DE5">
        <w:rPr>
          <w:rFonts w:ascii="ＭＳ 明朝" w:eastAsia="ＭＳ 明朝" w:hAnsi="ＭＳ 明朝" w:hint="eastAsia"/>
          <w:sz w:val="24"/>
        </w:rPr>
        <w:t>を入力する</w:t>
      </w:r>
    </w:p>
    <w:p w:rsidR="00C2380A" w:rsidRPr="00EE0DE5" w:rsidRDefault="00C2380A" w:rsidP="00C2380A">
      <w:pPr>
        <w:ind w:leftChars="100" w:left="210" w:firstLineChars="100" w:firstLine="240"/>
        <w:rPr>
          <w:rFonts w:ascii="ＭＳ 明朝" w:eastAsia="ＭＳ 明朝" w:hAnsi="ＭＳ 明朝"/>
          <w:sz w:val="24"/>
        </w:rPr>
      </w:pPr>
      <w:r w:rsidRPr="00EE0DE5">
        <w:rPr>
          <w:rFonts w:ascii="ＭＳ 明朝" w:eastAsia="ＭＳ 明朝" w:hAnsi="ＭＳ 明朝" w:hint="eastAsia"/>
          <w:sz w:val="24"/>
        </w:rPr>
        <w:t>給付費＜再請求時に入力する給付費の額＞を給付費に入力する（総費用額から修正した決定利用者負担額を引いた額になっているか確認する）。</w:t>
      </w:r>
    </w:p>
    <w:p w:rsidR="00C2380A" w:rsidRDefault="00C2380A" w:rsidP="00C2380A">
      <w:pPr>
        <w:ind w:leftChars="100" w:left="210" w:firstLineChars="100" w:firstLine="240"/>
        <w:rPr>
          <w:rFonts w:ascii="ＭＳ 明朝" w:eastAsia="ＭＳ 明朝" w:hAnsi="ＭＳ 明朝"/>
          <w:sz w:val="24"/>
          <w:bdr w:val="single" w:sz="4" w:space="0" w:color="auto"/>
        </w:rPr>
      </w:pPr>
    </w:p>
    <w:p w:rsidR="008A7483" w:rsidRDefault="008A7483" w:rsidP="008A7483">
      <w:pPr>
        <w:rPr>
          <w:rFonts w:ascii="ＭＳ 明朝" w:eastAsia="ＭＳ 明朝" w:hAnsi="ＭＳ 明朝"/>
          <w:sz w:val="24"/>
          <w:bdr w:val="single" w:sz="4" w:space="0" w:color="auto"/>
        </w:rPr>
      </w:pPr>
    </w:p>
    <w:p w:rsidR="00A36671" w:rsidRPr="00A36671" w:rsidRDefault="00A36671" w:rsidP="008A7483">
      <w:pPr>
        <w:rPr>
          <w:rFonts w:ascii="ＭＳ ゴシック" w:eastAsia="ＭＳ ゴシック" w:hAnsi="ＭＳ ゴシック"/>
          <w:b/>
          <w:sz w:val="24"/>
        </w:rPr>
      </w:pPr>
      <w:r>
        <w:rPr>
          <w:rFonts w:ascii="ＭＳ ゴシック" w:eastAsia="ＭＳ ゴシック" w:hAnsi="ＭＳ ゴシック" w:hint="eastAsia"/>
          <w:b/>
          <w:sz w:val="24"/>
        </w:rPr>
        <w:lastRenderedPageBreak/>
        <w:t>≪</w:t>
      </w:r>
      <w:r w:rsidRPr="00A36671">
        <w:rPr>
          <w:rFonts w:ascii="ＭＳ ゴシック" w:eastAsia="ＭＳ ゴシック" w:hAnsi="ＭＳ ゴシック" w:hint="eastAsia"/>
          <w:b/>
          <w:sz w:val="24"/>
        </w:rPr>
        <w:t>一般１の世帯の場合</w:t>
      </w:r>
      <w:r>
        <w:rPr>
          <w:rFonts w:ascii="ＭＳ ゴシック" w:eastAsia="ＭＳ ゴシック" w:hAnsi="ＭＳ ゴシック" w:hint="eastAsia"/>
          <w:b/>
          <w:sz w:val="24"/>
        </w:rPr>
        <w:t>≫</w:t>
      </w:r>
    </w:p>
    <w:p w:rsidR="00AE4093" w:rsidRDefault="00FB137B" w:rsidP="008A7483">
      <w:pPr>
        <w:rPr>
          <w:rFonts w:ascii="ＭＳ 明朝" w:eastAsia="ＭＳ 明朝" w:hAnsi="ＭＳ 明朝"/>
          <w:sz w:val="24"/>
        </w:rPr>
      </w:pPr>
      <w:r w:rsidRPr="00FB137B">
        <w:rPr>
          <w:rFonts w:ascii="ＭＳ 明朝" w:eastAsia="ＭＳ 明朝" w:hAnsi="ＭＳ 明朝" w:hint="eastAsia"/>
          <w:b/>
          <w:sz w:val="24"/>
        </w:rPr>
        <w:t>◎</w:t>
      </w:r>
      <w:r w:rsidR="00AE4093">
        <w:rPr>
          <w:rFonts w:ascii="ＭＳ 明朝" w:eastAsia="ＭＳ 明朝" w:hAnsi="ＭＳ 明朝" w:hint="eastAsia"/>
          <w:sz w:val="24"/>
        </w:rPr>
        <w:t>上限管理事業所の通所利用のみで上限額に達している場合は、補助対象とならないため、どの事業所も再請求があがることはありません。</w:t>
      </w:r>
      <w:r>
        <w:rPr>
          <w:rFonts w:ascii="ＭＳ 明朝" w:eastAsia="ＭＳ 明朝" w:hAnsi="ＭＳ 明朝" w:hint="eastAsia"/>
          <w:sz w:val="24"/>
        </w:rPr>
        <w:t>また、</w:t>
      </w:r>
      <w:r w:rsidR="00AE4093">
        <w:rPr>
          <w:rFonts w:ascii="ＭＳ 明朝" w:eastAsia="ＭＳ 明朝" w:hAnsi="ＭＳ 明朝" w:hint="eastAsia"/>
          <w:sz w:val="24"/>
        </w:rPr>
        <w:t>上限管理事業所がすべて代替的支援であったとしても、他事業所の通所利用で上限額に達している場合はどこの事業所も補助対象となりません。</w:t>
      </w:r>
    </w:p>
    <w:p w:rsidR="00AE4093" w:rsidRPr="00FB137B" w:rsidRDefault="00AE4093" w:rsidP="008A7483">
      <w:pPr>
        <w:rPr>
          <w:rFonts w:ascii="ＭＳ 明朝" w:eastAsia="ＭＳ 明朝" w:hAnsi="ＭＳ 明朝"/>
          <w:b/>
          <w:sz w:val="24"/>
        </w:rPr>
      </w:pPr>
      <w:r w:rsidRPr="00FB137B">
        <w:rPr>
          <w:rFonts w:ascii="ＭＳ 明朝" w:eastAsia="ＭＳ 明朝" w:hAnsi="ＭＳ 明朝" w:hint="eastAsia"/>
          <w:b/>
          <w:sz w:val="24"/>
        </w:rPr>
        <w:t>＝</w:t>
      </w:r>
      <w:r w:rsidR="00A36671">
        <w:rPr>
          <w:rFonts w:ascii="ＭＳ 明朝" w:eastAsia="ＭＳ 明朝" w:hAnsi="ＭＳ 明朝" w:hint="eastAsia"/>
          <w:b/>
          <w:color w:val="FF0000"/>
          <w:sz w:val="24"/>
        </w:rPr>
        <w:t>利用世帯</w:t>
      </w:r>
      <w:r w:rsidR="00A36671" w:rsidRPr="00A36671">
        <w:rPr>
          <w:rFonts w:ascii="ＭＳ 明朝" w:eastAsia="ＭＳ 明朝" w:hAnsi="ＭＳ 明朝" w:hint="eastAsia"/>
          <w:b/>
          <w:color w:val="FF0000"/>
          <w:sz w:val="24"/>
        </w:rPr>
        <w:t>で見て、</w:t>
      </w:r>
      <w:r w:rsidRPr="00FB137B">
        <w:rPr>
          <w:rFonts w:ascii="ＭＳ 明朝" w:eastAsia="ＭＳ 明朝" w:hAnsi="ＭＳ 明朝" w:hint="eastAsia"/>
          <w:b/>
          <w:color w:val="FF0000"/>
          <w:sz w:val="24"/>
        </w:rPr>
        <w:t>通所利用で上限額に達している場合は補助対象外</w:t>
      </w:r>
      <w:r w:rsidR="00FB137B" w:rsidRPr="00FB137B">
        <w:rPr>
          <w:rFonts w:ascii="ＭＳ 明朝" w:eastAsia="ＭＳ 明朝" w:hAnsi="ＭＳ 明朝" w:hint="eastAsia"/>
          <w:b/>
          <w:color w:val="FF0000"/>
          <w:sz w:val="24"/>
        </w:rPr>
        <w:t>です。</w:t>
      </w:r>
    </w:p>
    <w:p w:rsidR="00AE4093" w:rsidRPr="00A36671" w:rsidRDefault="00AE4093" w:rsidP="008A7483">
      <w:pPr>
        <w:rPr>
          <w:rFonts w:ascii="ＭＳ 明朝" w:eastAsia="ＭＳ 明朝" w:hAnsi="ＭＳ 明朝"/>
          <w:sz w:val="24"/>
        </w:rPr>
      </w:pPr>
    </w:p>
    <w:p w:rsidR="008A7483" w:rsidRPr="00FB137B" w:rsidRDefault="00FB137B" w:rsidP="008A7483">
      <w:pPr>
        <w:rPr>
          <w:rFonts w:ascii="ＭＳ 明朝" w:eastAsia="ＭＳ 明朝" w:hAnsi="ＭＳ 明朝"/>
          <w:b/>
          <w:sz w:val="24"/>
        </w:rPr>
      </w:pPr>
      <w:r>
        <w:rPr>
          <w:rFonts w:ascii="ＭＳ 明朝" w:eastAsia="ＭＳ 明朝" w:hAnsi="ＭＳ 明朝" w:hint="eastAsia"/>
          <w:b/>
          <w:sz w:val="24"/>
        </w:rPr>
        <w:t>◎</w:t>
      </w:r>
      <w:r w:rsidR="00154961" w:rsidRPr="00A36671">
        <w:rPr>
          <w:rFonts w:ascii="ＭＳ 明朝" w:eastAsia="ＭＳ 明朝" w:hAnsi="ＭＳ 明朝" w:hint="eastAsia"/>
          <w:b/>
          <w:color w:val="FF0000"/>
          <w:sz w:val="24"/>
        </w:rPr>
        <w:t>上限</w:t>
      </w:r>
      <w:r w:rsidR="008A7483" w:rsidRPr="00A36671">
        <w:rPr>
          <w:rFonts w:ascii="ＭＳ 明朝" w:eastAsia="ＭＳ 明朝" w:hAnsi="ＭＳ 明朝" w:hint="eastAsia"/>
          <w:b/>
          <w:color w:val="FF0000"/>
          <w:sz w:val="24"/>
        </w:rPr>
        <w:t>管理結果</w:t>
      </w:r>
      <w:r w:rsidR="00154961" w:rsidRPr="00A36671">
        <w:rPr>
          <w:rFonts w:ascii="ＭＳ 明朝" w:eastAsia="ＭＳ 明朝" w:hAnsi="ＭＳ 明朝" w:hint="eastAsia"/>
          <w:b/>
          <w:color w:val="FF0000"/>
          <w:sz w:val="24"/>
        </w:rPr>
        <w:t>が元々</w:t>
      </w:r>
      <w:r w:rsidR="008A7483" w:rsidRPr="00A36671">
        <w:rPr>
          <w:rFonts w:ascii="ＭＳ 明朝" w:eastAsia="ＭＳ 明朝" w:hAnsi="ＭＳ 明朝" w:hint="eastAsia"/>
          <w:b/>
          <w:color w:val="FF0000"/>
          <w:sz w:val="24"/>
        </w:rPr>
        <w:t>２だった場合は、</w:t>
      </w:r>
      <w:r w:rsidR="00AE4093" w:rsidRPr="00A36671">
        <w:rPr>
          <w:rFonts w:ascii="ＭＳ 明朝" w:eastAsia="ＭＳ 明朝" w:hAnsi="ＭＳ 明朝" w:hint="eastAsia"/>
          <w:b/>
          <w:color w:val="FF0000"/>
          <w:sz w:val="24"/>
        </w:rPr>
        <w:t>補助対象が生じた事業所だけが過誤調整すればよく、</w:t>
      </w:r>
      <w:r w:rsidR="008A7483" w:rsidRPr="00A36671">
        <w:rPr>
          <w:rFonts w:ascii="ＭＳ 明朝" w:eastAsia="ＭＳ 明朝" w:hAnsi="ＭＳ 明朝" w:hint="eastAsia"/>
          <w:b/>
          <w:color w:val="FF0000"/>
          <w:sz w:val="24"/>
        </w:rPr>
        <w:t>上限管理をし直す必要はありません。</w:t>
      </w:r>
    </w:p>
    <w:p w:rsidR="00AE4093" w:rsidRPr="00AE4093" w:rsidRDefault="00AE4093" w:rsidP="008A7483">
      <w:pPr>
        <w:rPr>
          <w:rFonts w:ascii="ＭＳ 明朝" w:eastAsia="ＭＳ 明朝" w:hAnsi="ＭＳ 明朝"/>
          <w:sz w:val="24"/>
        </w:rPr>
      </w:pPr>
    </w:p>
    <w:p w:rsidR="0087726A" w:rsidRPr="00EE0DE5" w:rsidRDefault="00FB137B" w:rsidP="0087726A">
      <w:pPr>
        <w:ind w:left="241" w:hangingChars="100" w:hanging="241"/>
        <w:rPr>
          <w:rFonts w:ascii="ＭＳ ゴシック" w:eastAsia="ＭＳ ゴシック" w:hAnsi="ＭＳ ゴシック"/>
          <w:sz w:val="24"/>
        </w:rPr>
      </w:pPr>
      <w:r>
        <w:rPr>
          <w:rFonts w:ascii="ＭＳ 明朝" w:eastAsia="ＭＳ 明朝" w:hAnsi="ＭＳ 明朝" w:hint="eastAsia"/>
          <w:b/>
          <w:sz w:val="24"/>
        </w:rPr>
        <w:t>◎</w:t>
      </w:r>
      <w:r w:rsidR="0087726A" w:rsidRPr="0087726A">
        <w:rPr>
          <w:rFonts w:ascii="ＭＳ 明朝" w:eastAsia="ＭＳ 明朝" w:hAnsi="ＭＳ 明朝" w:hint="eastAsia"/>
          <w:b/>
          <w:color w:val="FF0000"/>
          <w:sz w:val="24"/>
        </w:rPr>
        <w:t>当初の</w:t>
      </w:r>
      <w:r w:rsidR="008A7483" w:rsidRPr="00A36671">
        <w:rPr>
          <w:rFonts w:ascii="ＭＳ 明朝" w:eastAsia="ＭＳ 明朝" w:hAnsi="ＭＳ 明朝" w:hint="eastAsia"/>
          <w:b/>
          <w:color w:val="FF0000"/>
          <w:sz w:val="24"/>
        </w:rPr>
        <w:t>上限管理結果が１又は３</w:t>
      </w:r>
      <w:r w:rsidR="00A36671">
        <w:rPr>
          <w:rFonts w:ascii="ＭＳ 明朝" w:eastAsia="ＭＳ 明朝" w:hAnsi="ＭＳ 明朝" w:hint="eastAsia"/>
          <w:b/>
          <w:color w:val="FF0000"/>
          <w:sz w:val="24"/>
        </w:rPr>
        <w:t>だった</w:t>
      </w:r>
      <w:r w:rsidR="008A7483" w:rsidRPr="00A36671">
        <w:rPr>
          <w:rFonts w:ascii="ＭＳ 明朝" w:eastAsia="ＭＳ 明朝" w:hAnsi="ＭＳ 明朝" w:hint="eastAsia"/>
          <w:b/>
          <w:color w:val="FF0000"/>
          <w:sz w:val="24"/>
        </w:rPr>
        <w:t>場合は、</w:t>
      </w:r>
      <w:r w:rsidR="00A36671">
        <w:rPr>
          <w:rFonts w:ascii="ＭＳ 明朝" w:eastAsia="ＭＳ 明朝" w:hAnsi="ＭＳ 明朝" w:hint="eastAsia"/>
          <w:b/>
          <w:color w:val="FF0000"/>
          <w:sz w:val="24"/>
        </w:rPr>
        <w:t>問題が生じ</w:t>
      </w:r>
      <w:r w:rsidR="0087726A">
        <w:rPr>
          <w:rFonts w:ascii="ＭＳ 明朝" w:eastAsia="ＭＳ 明朝" w:hAnsi="ＭＳ 明朝" w:hint="eastAsia"/>
          <w:b/>
          <w:color w:val="FF0000"/>
          <w:sz w:val="24"/>
        </w:rPr>
        <w:t>るケースが生じ</w:t>
      </w:r>
      <w:r w:rsidR="00A36671">
        <w:rPr>
          <w:rFonts w:ascii="ＭＳ 明朝" w:eastAsia="ＭＳ 明朝" w:hAnsi="ＭＳ 明朝" w:hint="eastAsia"/>
          <w:b/>
          <w:color w:val="FF0000"/>
          <w:sz w:val="24"/>
        </w:rPr>
        <w:t>うるため、再度</w:t>
      </w:r>
      <w:r w:rsidR="008A7483" w:rsidRPr="00A36671">
        <w:rPr>
          <w:rFonts w:ascii="ＭＳ 明朝" w:eastAsia="ＭＳ 明朝" w:hAnsi="ＭＳ 明朝" w:hint="eastAsia"/>
          <w:b/>
          <w:color w:val="FF0000"/>
          <w:sz w:val="24"/>
        </w:rPr>
        <w:t>上限管理が必要です。</w:t>
      </w:r>
      <w:r w:rsidR="0087726A" w:rsidRPr="0087726A">
        <w:rPr>
          <w:rFonts w:ascii="ＭＳ 明朝" w:eastAsia="ＭＳ 明朝" w:hAnsi="ＭＳ 明朝" w:hint="eastAsia"/>
          <w:b/>
          <w:sz w:val="24"/>
        </w:rPr>
        <w:t>上限管理にあたっては、『別紙「特別支援学校等の臨時休業に伴う放課後等デイサービス支援等事業」による利用者請求額及び補助申請額管理結果票』をご活用ください。</w:t>
      </w:r>
    </w:p>
    <w:p w:rsidR="00336BFF" w:rsidRDefault="00336BFF" w:rsidP="008A7483">
      <w:pPr>
        <w:rPr>
          <w:rFonts w:ascii="ＭＳ 明朝" w:eastAsia="ＭＳ 明朝" w:hAnsi="ＭＳ 明朝"/>
          <w:b/>
          <w:sz w:val="24"/>
        </w:rPr>
      </w:pPr>
    </w:p>
    <w:p w:rsidR="0087726A" w:rsidRPr="00416F58" w:rsidRDefault="0087726A" w:rsidP="0087726A">
      <w:pPr>
        <w:ind w:left="321" w:hangingChars="100" w:hanging="321"/>
        <w:rPr>
          <w:rFonts w:ascii="ＭＳ ゴシック" w:eastAsia="ＭＳ ゴシック" w:hAnsi="ＭＳ ゴシック"/>
          <w:color w:val="0070C0"/>
          <w:sz w:val="32"/>
        </w:rPr>
      </w:pPr>
      <w:r w:rsidRPr="00416F58">
        <w:rPr>
          <w:rFonts w:ascii="ＭＳ 明朝" w:eastAsia="ＭＳ 明朝" w:hAnsi="ＭＳ 明朝" w:hint="eastAsia"/>
          <w:b/>
          <w:color w:val="0070C0"/>
          <w:sz w:val="32"/>
        </w:rPr>
        <w:t>※</w:t>
      </w:r>
      <w:r w:rsidRPr="00416F58">
        <w:rPr>
          <w:rFonts w:ascii="ＭＳ ゴシック" w:eastAsia="ＭＳ ゴシック" w:hAnsi="ＭＳ ゴシック" w:hint="eastAsia"/>
          <w:color w:val="0070C0"/>
          <w:sz w:val="32"/>
        </w:rPr>
        <w:t>再請求の場合は、</w:t>
      </w:r>
      <w:r w:rsidRPr="00416F58">
        <w:rPr>
          <w:rFonts w:ascii="ＭＳ ゴシック" w:eastAsia="ＭＳ ゴシック" w:hAnsi="ＭＳ ゴシック" w:hint="eastAsia"/>
          <w:b/>
          <w:color w:val="0070C0"/>
          <w:sz w:val="32"/>
          <w:u w:val="single"/>
        </w:rPr>
        <w:t>上限管理結果票の再請求は必要ありません</w:t>
      </w:r>
    </w:p>
    <w:p w:rsidR="0087726A" w:rsidRPr="0087726A" w:rsidRDefault="0087726A" w:rsidP="008A7483">
      <w:pPr>
        <w:rPr>
          <w:rFonts w:ascii="ＭＳ 明朝" w:eastAsia="ＭＳ 明朝" w:hAnsi="ＭＳ 明朝"/>
          <w:b/>
          <w:sz w:val="24"/>
        </w:rPr>
      </w:pPr>
    </w:p>
    <w:p w:rsidR="005F0FCA" w:rsidRDefault="005F0FCA" w:rsidP="008A7483">
      <w:pPr>
        <w:rPr>
          <w:rFonts w:ascii="ＭＳ 明朝" w:eastAsia="ＭＳ 明朝" w:hAnsi="ＭＳ 明朝"/>
          <w:sz w:val="24"/>
        </w:rPr>
      </w:pPr>
    </w:p>
    <w:p w:rsidR="005F0FCA" w:rsidRPr="00FB137B" w:rsidRDefault="005F0FCA" w:rsidP="008A7483">
      <w:pPr>
        <w:rPr>
          <w:rFonts w:ascii="ＭＳ 明朝" w:eastAsia="ＭＳ 明朝" w:hAnsi="ＭＳ 明朝"/>
          <w:sz w:val="24"/>
          <w:bdr w:val="single" w:sz="4" w:space="0" w:color="auto"/>
        </w:rPr>
      </w:pPr>
      <w:r w:rsidRPr="00FB137B">
        <w:rPr>
          <w:rFonts w:ascii="ＭＳ 明朝" w:eastAsia="ＭＳ 明朝" w:hAnsi="ＭＳ 明朝" w:hint="eastAsia"/>
          <w:sz w:val="24"/>
          <w:bdr w:val="single" w:sz="4" w:space="0" w:color="auto"/>
        </w:rPr>
        <w:t>生じうる問題</w:t>
      </w:r>
    </w:p>
    <w:p w:rsidR="00154961" w:rsidRDefault="00AE4093" w:rsidP="00AE4093">
      <w:pPr>
        <w:rPr>
          <w:rFonts w:ascii="ＭＳ 明朝" w:eastAsia="ＭＳ 明朝" w:hAnsi="ＭＳ 明朝"/>
          <w:sz w:val="24"/>
        </w:rPr>
      </w:pPr>
      <w:r>
        <w:rPr>
          <w:rFonts w:ascii="ＭＳ 明朝" w:eastAsia="ＭＳ 明朝" w:hAnsi="ＭＳ 明朝" w:hint="eastAsia"/>
          <w:sz w:val="24"/>
        </w:rPr>
        <w:t>・</w:t>
      </w:r>
      <w:r w:rsidR="005F0FCA">
        <w:rPr>
          <w:rFonts w:ascii="ＭＳ 明朝" w:eastAsia="ＭＳ 明朝" w:hAnsi="ＭＳ 明朝" w:hint="eastAsia"/>
          <w:sz w:val="24"/>
        </w:rPr>
        <w:t>上限管理を行っているＡ事業所では代替的支援のみ提供し、</w:t>
      </w:r>
      <w:r w:rsidR="008223C0">
        <w:rPr>
          <w:rFonts w:ascii="ＭＳ 明朝" w:eastAsia="ＭＳ 明朝" w:hAnsi="ＭＳ 明朝" w:hint="eastAsia"/>
          <w:sz w:val="24"/>
        </w:rPr>
        <w:t>4,600</w:t>
      </w:r>
      <w:r w:rsidR="005F0FCA">
        <w:rPr>
          <w:rFonts w:ascii="ＭＳ 明朝" w:eastAsia="ＭＳ 明朝" w:hAnsi="ＭＳ 明朝" w:hint="eastAsia"/>
          <w:sz w:val="24"/>
        </w:rPr>
        <w:t>円を超えており、管理結果１だった。併用先のＢ事業所では、通所利用で</w:t>
      </w:r>
      <w:r w:rsidR="008223C0">
        <w:rPr>
          <w:rFonts w:ascii="ＭＳ 明朝" w:eastAsia="ＭＳ 明朝" w:hAnsi="ＭＳ 明朝" w:hint="eastAsia"/>
          <w:sz w:val="24"/>
        </w:rPr>
        <w:t>4,600</w:t>
      </w:r>
      <w:r w:rsidR="005F0FCA">
        <w:rPr>
          <w:rFonts w:ascii="ＭＳ 明朝" w:eastAsia="ＭＳ 明朝" w:hAnsi="ＭＳ 明朝" w:hint="eastAsia"/>
          <w:sz w:val="24"/>
        </w:rPr>
        <w:t>円以上利用している。</w:t>
      </w:r>
    </w:p>
    <w:p w:rsidR="005F0FCA" w:rsidRDefault="008223C0" w:rsidP="005F0FCA">
      <w:pPr>
        <w:rPr>
          <w:rFonts w:ascii="ＭＳ 明朝" w:eastAsia="ＭＳ 明朝" w:hAnsi="ＭＳ 明朝"/>
          <w:sz w:val="24"/>
        </w:rPr>
      </w:pPr>
      <w:r>
        <w:rPr>
          <w:rFonts w:ascii="ＭＳ 明朝" w:eastAsia="ＭＳ 明朝" w:hAnsi="ＭＳ 明朝" w:hint="eastAsia"/>
          <w:sz w:val="24"/>
        </w:rPr>
        <w:t>⇒</w:t>
      </w:r>
      <w:r w:rsidR="005F0FCA">
        <w:rPr>
          <w:rFonts w:ascii="ＭＳ 明朝" w:eastAsia="ＭＳ 明朝" w:hAnsi="ＭＳ 明朝" w:hint="eastAsia"/>
          <w:sz w:val="24"/>
        </w:rPr>
        <w:t>Ａ事業所が利用者負担額を</w:t>
      </w:r>
      <w:r>
        <w:rPr>
          <w:rFonts w:ascii="ＭＳ 明朝" w:eastAsia="ＭＳ 明朝" w:hAnsi="ＭＳ 明朝" w:hint="eastAsia"/>
          <w:sz w:val="24"/>
        </w:rPr>
        <w:t>0</w:t>
      </w:r>
      <w:r w:rsidR="005F0FCA">
        <w:rPr>
          <w:rFonts w:ascii="ＭＳ 明朝" w:eastAsia="ＭＳ 明朝" w:hAnsi="ＭＳ 明朝" w:hint="eastAsia"/>
          <w:sz w:val="24"/>
        </w:rPr>
        <w:t>円にしてしまうと、ＡもＢも</w:t>
      </w:r>
      <w:r>
        <w:rPr>
          <w:rFonts w:ascii="ＭＳ 明朝" w:eastAsia="ＭＳ 明朝" w:hAnsi="ＭＳ 明朝" w:hint="eastAsia"/>
          <w:sz w:val="24"/>
        </w:rPr>
        <w:t>0</w:t>
      </w:r>
      <w:r w:rsidR="005F0FCA">
        <w:rPr>
          <w:rFonts w:ascii="ＭＳ 明朝" w:eastAsia="ＭＳ 明朝" w:hAnsi="ＭＳ 明朝" w:hint="eastAsia"/>
          <w:sz w:val="24"/>
        </w:rPr>
        <w:t>円での請求となり、本来は補助対象外であったにもかかわらず、補助対象としてしまう。</w:t>
      </w:r>
    </w:p>
    <w:p w:rsidR="00FB137B" w:rsidRDefault="00FB137B" w:rsidP="005F0FCA">
      <w:pPr>
        <w:rPr>
          <w:rFonts w:ascii="ＭＳ 明朝" w:eastAsia="ＭＳ 明朝" w:hAnsi="ＭＳ 明朝"/>
          <w:sz w:val="24"/>
        </w:rPr>
      </w:pPr>
    </w:p>
    <w:p w:rsidR="003D2B8B" w:rsidRDefault="00AE4093" w:rsidP="005F0FCA">
      <w:pPr>
        <w:rPr>
          <w:rFonts w:ascii="ＭＳ 明朝" w:eastAsia="ＭＳ 明朝" w:hAnsi="ＭＳ 明朝"/>
          <w:sz w:val="24"/>
        </w:rPr>
      </w:pPr>
      <w:r>
        <w:rPr>
          <w:rFonts w:ascii="ＭＳ 明朝" w:eastAsia="ＭＳ 明朝" w:hAnsi="ＭＳ 明朝" w:hint="eastAsia"/>
          <w:sz w:val="24"/>
        </w:rPr>
        <w:t>・上限管理を行っているＡ事業所</w:t>
      </w:r>
      <w:r w:rsidR="00336BFF">
        <w:rPr>
          <w:rFonts w:ascii="ＭＳ 明朝" w:eastAsia="ＭＳ 明朝" w:hAnsi="ＭＳ 明朝" w:hint="eastAsia"/>
          <w:sz w:val="24"/>
        </w:rPr>
        <w:t>とそれ以外のＢ事業所</w:t>
      </w:r>
      <w:r w:rsidR="003D2B8B">
        <w:rPr>
          <w:rFonts w:ascii="ＭＳ 明朝" w:eastAsia="ＭＳ 明朝" w:hAnsi="ＭＳ 明朝" w:hint="eastAsia"/>
          <w:sz w:val="24"/>
        </w:rPr>
        <w:t>の各々で</w:t>
      </w:r>
      <w:r>
        <w:rPr>
          <w:rFonts w:ascii="ＭＳ 明朝" w:eastAsia="ＭＳ 明朝" w:hAnsi="ＭＳ 明朝" w:hint="eastAsia"/>
          <w:sz w:val="24"/>
        </w:rPr>
        <w:t>通所利用と代替的支援の両方があ</w:t>
      </w:r>
      <w:r w:rsidR="00336BFF">
        <w:rPr>
          <w:rFonts w:ascii="ＭＳ 明朝" w:eastAsia="ＭＳ 明朝" w:hAnsi="ＭＳ 明朝" w:hint="eastAsia"/>
          <w:sz w:val="24"/>
        </w:rPr>
        <w:t>り、Ａの</w:t>
      </w:r>
      <w:r w:rsidR="003D2B8B">
        <w:rPr>
          <w:rFonts w:ascii="ＭＳ 明朝" w:eastAsia="ＭＳ 明朝" w:hAnsi="ＭＳ 明朝" w:hint="eastAsia"/>
          <w:sz w:val="24"/>
        </w:rPr>
        <w:t>利用者</w:t>
      </w:r>
      <w:r w:rsidR="00336BFF">
        <w:rPr>
          <w:rFonts w:ascii="ＭＳ 明朝" w:eastAsia="ＭＳ 明朝" w:hAnsi="ＭＳ 明朝" w:hint="eastAsia"/>
          <w:sz w:val="24"/>
        </w:rPr>
        <w:t>請求</w:t>
      </w:r>
      <w:r w:rsidR="003D2B8B">
        <w:rPr>
          <w:rFonts w:ascii="ＭＳ 明朝" w:eastAsia="ＭＳ 明朝" w:hAnsi="ＭＳ 明朝" w:hint="eastAsia"/>
          <w:sz w:val="24"/>
        </w:rPr>
        <w:t>額</w:t>
      </w:r>
      <w:r w:rsidR="00336BFF">
        <w:rPr>
          <w:rFonts w:ascii="ＭＳ 明朝" w:eastAsia="ＭＳ 明朝" w:hAnsi="ＭＳ 明朝" w:hint="eastAsia"/>
          <w:sz w:val="24"/>
        </w:rPr>
        <w:t>で</w:t>
      </w:r>
      <w:r w:rsidR="008223C0">
        <w:rPr>
          <w:rFonts w:ascii="ＭＳ 明朝" w:eastAsia="ＭＳ 明朝" w:hAnsi="ＭＳ 明朝" w:hint="eastAsia"/>
          <w:sz w:val="24"/>
        </w:rPr>
        <w:t>4,600</w:t>
      </w:r>
      <w:r w:rsidR="00336BFF">
        <w:rPr>
          <w:rFonts w:ascii="ＭＳ 明朝" w:eastAsia="ＭＳ 明朝" w:hAnsi="ＭＳ 明朝" w:hint="eastAsia"/>
          <w:sz w:val="24"/>
        </w:rPr>
        <w:t>円を超えていた</w:t>
      </w:r>
      <w:r>
        <w:rPr>
          <w:rFonts w:ascii="ＭＳ 明朝" w:eastAsia="ＭＳ 明朝" w:hAnsi="ＭＳ 明朝" w:hint="eastAsia"/>
          <w:sz w:val="24"/>
        </w:rPr>
        <w:t>場合</w:t>
      </w:r>
      <w:r w:rsidR="008223C0">
        <w:rPr>
          <w:rFonts w:ascii="ＭＳ 明朝" w:eastAsia="ＭＳ 明朝" w:hAnsi="ＭＳ 明朝" w:hint="eastAsia"/>
          <w:sz w:val="24"/>
        </w:rPr>
        <w:t>、</w:t>
      </w:r>
      <w:r w:rsidR="00336BFF">
        <w:rPr>
          <w:rFonts w:ascii="ＭＳ 明朝" w:eastAsia="ＭＳ 明朝" w:hAnsi="ＭＳ 明朝" w:hint="eastAsia"/>
          <w:sz w:val="24"/>
        </w:rPr>
        <w:t>Ａ</w:t>
      </w:r>
      <w:r w:rsidR="003D2B8B">
        <w:rPr>
          <w:rFonts w:ascii="ＭＳ 明朝" w:eastAsia="ＭＳ 明朝" w:hAnsi="ＭＳ 明朝" w:hint="eastAsia"/>
          <w:sz w:val="24"/>
        </w:rPr>
        <w:t>が返還する額にはＢの通所で利用した本来保護者が負担すべき金額が加味されておらず、過剰に返還してしまう。</w:t>
      </w:r>
    </w:p>
    <w:p w:rsidR="00A36671" w:rsidRDefault="00A36671" w:rsidP="005F0FCA">
      <w:pPr>
        <w:rPr>
          <w:rFonts w:ascii="ＭＳ 明朝" w:eastAsia="ＭＳ 明朝" w:hAnsi="ＭＳ 明朝"/>
          <w:sz w:val="24"/>
        </w:rPr>
      </w:pPr>
    </w:p>
    <w:p w:rsidR="008223C0" w:rsidRPr="00A36671" w:rsidRDefault="008223C0" w:rsidP="005F0FCA">
      <w:pPr>
        <w:rPr>
          <w:rFonts w:ascii="HG正楷書体-PRO" w:eastAsia="HG正楷書体-PRO" w:hAnsi="ＭＳ 明朝"/>
          <w:sz w:val="24"/>
        </w:rPr>
      </w:pPr>
      <w:r w:rsidRPr="00A36671">
        <w:rPr>
          <w:rFonts w:ascii="HG正楷書体-PRO" w:eastAsia="HG正楷書体-PRO" w:hAnsi="ＭＳ 明朝" w:hint="eastAsia"/>
          <w:sz w:val="24"/>
        </w:rPr>
        <w:t>例</w:t>
      </w:r>
      <w:r w:rsidR="00A36671">
        <w:rPr>
          <w:rFonts w:ascii="HG正楷書体-PRO" w:eastAsia="HG正楷書体-PRO" w:hAnsi="ＭＳ 明朝" w:hint="eastAsia"/>
          <w:sz w:val="24"/>
        </w:rPr>
        <w:t>①</w:t>
      </w:r>
      <w:r w:rsidRPr="00A36671">
        <w:rPr>
          <w:rFonts w:ascii="HG正楷書体-PRO" w:eastAsia="HG正楷書体-PRO" w:hAnsi="ＭＳ 明朝" w:hint="eastAsia"/>
          <w:sz w:val="24"/>
        </w:rPr>
        <w:t>：管理結果１でＡ事業所が</w:t>
      </w:r>
      <w:r w:rsidR="0078458C" w:rsidRPr="00A36671">
        <w:rPr>
          <w:rFonts w:ascii="HG正楷書体-PRO" w:eastAsia="HG正楷書体-PRO" w:hAnsi="ＭＳ 明朝" w:hint="eastAsia"/>
          <w:sz w:val="24"/>
        </w:rPr>
        <w:t>4,600</w:t>
      </w:r>
      <w:r w:rsidRPr="00A36671">
        <w:rPr>
          <w:rFonts w:ascii="HG正楷書体-PRO" w:eastAsia="HG正楷書体-PRO" w:hAnsi="ＭＳ 明朝" w:hint="eastAsia"/>
          <w:sz w:val="24"/>
        </w:rPr>
        <w:t>円を利用者に請求。</w:t>
      </w:r>
    </w:p>
    <w:p w:rsidR="008223C0" w:rsidRPr="00A36671" w:rsidRDefault="008223C0" w:rsidP="005F0FCA">
      <w:pPr>
        <w:rPr>
          <w:rFonts w:ascii="HG正楷書体-PRO" w:eastAsia="HG正楷書体-PRO" w:hAnsi="ＭＳ 明朝"/>
          <w:sz w:val="24"/>
        </w:rPr>
      </w:pPr>
      <w:r w:rsidRPr="00A36671">
        <w:rPr>
          <w:rFonts w:ascii="HG正楷書体-PRO" w:eastAsia="HG正楷書体-PRO" w:hAnsi="ＭＳ 明朝" w:hint="eastAsia"/>
          <w:sz w:val="24"/>
        </w:rPr>
        <w:t>Ａ事業所の１割相当額が</w:t>
      </w:r>
      <w:r w:rsidR="0078458C" w:rsidRPr="00A36671">
        <w:rPr>
          <w:rFonts w:ascii="HG正楷書体-PRO" w:eastAsia="HG正楷書体-PRO" w:hAnsi="ＭＳ 明朝" w:hint="eastAsia"/>
          <w:sz w:val="24"/>
        </w:rPr>
        <w:t>5,000</w:t>
      </w:r>
      <w:r w:rsidRPr="00A36671">
        <w:rPr>
          <w:rFonts w:ascii="HG正楷書体-PRO" w:eastAsia="HG正楷書体-PRO" w:hAnsi="ＭＳ 明朝" w:hint="eastAsia"/>
          <w:sz w:val="24"/>
        </w:rPr>
        <w:t>円で、代替的支援などのかかりまし分</w:t>
      </w:r>
      <w:r w:rsidR="0078458C" w:rsidRPr="00A36671">
        <w:rPr>
          <w:rFonts w:ascii="HG正楷書体-PRO" w:eastAsia="HG正楷書体-PRO" w:hAnsi="ＭＳ 明朝" w:hint="eastAsia"/>
          <w:sz w:val="24"/>
        </w:rPr>
        <w:t>3,000</w:t>
      </w:r>
      <w:r w:rsidRPr="00A36671">
        <w:rPr>
          <w:rFonts w:ascii="HG正楷書体-PRO" w:eastAsia="HG正楷書体-PRO" w:hAnsi="ＭＳ 明朝" w:hint="eastAsia"/>
          <w:sz w:val="24"/>
        </w:rPr>
        <w:t>円を除くと、</w:t>
      </w:r>
      <w:r w:rsidR="0078458C" w:rsidRPr="00A36671">
        <w:rPr>
          <w:rFonts w:ascii="HG正楷書体-PRO" w:eastAsia="HG正楷書体-PRO" w:hAnsi="ＭＳ 明朝" w:hint="eastAsia"/>
          <w:sz w:val="24"/>
        </w:rPr>
        <w:t>通所従前負担額（利用者の負担すべき１割相当額）</w:t>
      </w:r>
      <w:r w:rsidRPr="00A36671">
        <w:rPr>
          <w:rFonts w:ascii="HG正楷書体-PRO" w:eastAsia="HG正楷書体-PRO" w:hAnsi="ＭＳ 明朝" w:hint="eastAsia"/>
          <w:sz w:val="24"/>
        </w:rPr>
        <w:t>は</w:t>
      </w:r>
      <w:r w:rsidR="0078458C" w:rsidRPr="00A36671">
        <w:rPr>
          <w:rFonts w:ascii="HG正楷書体-PRO" w:eastAsia="HG正楷書体-PRO" w:hAnsi="ＭＳ 明朝" w:hint="eastAsia"/>
          <w:sz w:val="24"/>
        </w:rPr>
        <w:t>2,000</w:t>
      </w:r>
      <w:r w:rsidRPr="00A36671">
        <w:rPr>
          <w:rFonts w:ascii="HG正楷書体-PRO" w:eastAsia="HG正楷書体-PRO" w:hAnsi="ＭＳ 明朝" w:hint="eastAsia"/>
          <w:sz w:val="24"/>
        </w:rPr>
        <w:t>円。</w:t>
      </w:r>
    </w:p>
    <w:p w:rsidR="008223C0" w:rsidRPr="00A36671" w:rsidRDefault="008223C0" w:rsidP="005F0FCA">
      <w:pPr>
        <w:rPr>
          <w:rFonts w:ascii="HG正楷書体-PRO" w:eastAsia="HG正楷書体-PRO" w:hAnsi="ＭＳ 明朝"/>
          <w:sz w:val="24"/>
        </w:rPr>
      </w:pPr>
      <w:r w:rsidRPr="00A36671">
        <w:rPr>
          <w:rFonts w:ascii="HG正楷書体-PRO" w:eastAsia="HG正楷書体-PRO" w:hAnsi="ＭＳ 明朝" w:hint="eastAsia"/>
          <w:sz w:val="24"/>
        </w:rPr>
        <w:t>Ｂ事業所の１割相当額が</w:t>
      </w:r>
      <w:r w:rsidR="0078458C" w:rsidRPr="00A36671">
        <w:rPr>
          <w:rFonts w:ascii="HG正楷書体-PRO" w:eastAsia="HG正楷書体-PRO" w:hAnsi="ＭＳ 明朝" w:hint="eastAsia"/>
          <w:sz w:val="24"/>
        </w:rPr>
        <w:t>4,000</w:t>
      </w:r>
      <w:r w:rsidRPr="00A36671">
        <w:rPr>
          <w:rFonts w:ascii="HG正楷書体-PRO" w:eastAsia="HG正楷書体-PRO" w:hAnsi="ＭＳ 明朝" w:hint="eastAsia"/>
          <w:sz w:val="24"/>
        </w:rPr>
        <w:t>円で、代替的支援などのかかりまし分</w:t>
      </w:r>
      <w:r w:rsidR="0078458C" w:rsidRPr="00A36671">
        <w:rPr>
          <w:rFonts w:ascii="HG正楷書体-PRO" w:eastAsia="HG正楷書体-PRO" w:hAnsi="ＭＳ 明朝" w:hint="eastAsia"/>
          <w:sz w:val="24"/>
        </w:rPr>
        <w:t>3,000</w:t>
      </w:r>
      <w:r w:rsidRPr="00A36671">
        <w:rPr>
          <w:rFonts w:ascii="HG正楷書体-PRO" w:eastAsia="HG正楷書体-PRO" w:hAnsi="ＭＳ 明朝" w:hint="eastAsia"/>
          <w:sz w:val="24"/>
        </w:rPr>
        <w:t>円を除くと、</w:t>
      </w:r>
      <w:r w:rsidR="0078458C" w:rsidRPr="00A36671">
        <w:rPr>
          <w:rFonts w:ascii="HG正楷書体-PRO" w:eastAsia="HG正楷書体-PRO" w:hAnsi="ＭＳ 明朝" w:hint="eastAsia"/>
          <w:sz w:val="24"/>
        </w:rPr>
        <w:t>通所従前負担額（利用者の負担すべき１割相当額）</w:t>
      </w:r>
      <w:r w:rsidRPr="00A36671">
        <w:rPr>
          <w:rFonts w:ascii="HG正楷書体-PRO" w:eastAsia="HG正楷書体-PRO" w:hAnsi="ＭＳ 明朝" w:hint="eastAsia"/>
          <w:sz w:val="24"/>
        </w:rPr>
        <w:t>は</w:t>
      </w:r>
      <w:r w:rsidR="0078458C" w:rsidRPr="00A36671">
        <w:rPr>
          <w:rFonts w:ascii="HG正楷書体-PRO" w:eastAsia="HG正楷書体-PRO" w:hAnsi="ＭＳ 明朝" w:hint="eastAsia"/>
          <w:sz w:val="24"/>
        </w:rPr>
        <w:t>1,000</w:t>
      </w:r>
      <w:r w:rsidRPr="00A36671">
        <w:rPr>
          <w:rFonts w:ascii="HG正楷書体-PRO" w:eastAsia="HG正楷書体-PRO" w:hAnsi="ＭＳ 明朝" w:hint="eastAsia"/>
          <w:sz w:val="24"/>
        </w:rPr>
        <w:t>円。</w:t>
      </w:r>
    </w:p>
    <w:p w:rsidR="008223C0" w:rsidRPr="00A36671" w:rsidRDefault="008223C0" w:rsidP="005F0FCA">
      <w:pPr>
        <w:rPr>
          <w:rFonts w:ascii="HG正楷書体-PRO" w:eastAsia="HG正楷書体-PRO" w:hAnsi="ＭＳ 明朝"/>
          <w:sz w:val="24"/>
        </w:rPr>
      </w:pPr>
      <w:r w:rsidRPr="00A36671">
        <w:rPr>
          <w:rFonts w:ascii="HG正楷書体-PRO" w:eastAsia="HG正楷書体-PRO" w:hAnsi="ＭＳ 明朝" w:hint="eastAsia"/>
          <w:sz w:val="24"/>
        </w:rPr>
        <w:t>ＡとＢで合計すると本来の利用者への請求額は</w:t>
      </w:r>
      <w:r w:rsidR="0078458C" w:rsidRPr="00A36671">
        <w:rPr>
          <w:rFonts w:ascii="HG正楷書体-PRO" w:eastAsia="HG正楷書体-PRO" w:hAnsi="ＭＳ 明朝" w:hint="eastAsia"/>
          <w:sz w:val="24"/>
        </w:rPr>
        <w:t>3,000</w:t>
      </w:r>
      <w:r w:rsidRPr="00A36671">
        <w:rPr>
          <w:rFonts w:ascii="HG正楷書体-PRO" w:eastAsia="HG正楷書体-PRO" w:hAnsi="ＭＳ 明朝" w:hint="eastAsia"/>
          <w:sz w:val="24"/>
        </w:rPr>
        <w:t>円となり、返還すべき金額は</w:t>
      </w:r>
      <w:r w:rsidR="0078458C" w:rsidRPr="00A36671">
        <w:rPr>
          <w:rFonts w:ascii="HG正楷書体-PRO" w:eastAsia="HG正楷書体-PRO" w:hAnsi="ＭＳ 明朝" w:hint="eastAsia"/>
          <w:sz w:val="24"/>
        </w:rPr>
        <w:t>1,600</w:t>
      </w:r>
      <w:r w:rsidRPr="00A36671">
        <w:rPr>
          <w:rFonts w:ascii="HG正楷書体-PRO" w:eastAsia="HG正楷書体-PRO" w:hAnsi="ＭＳ 明朝" w:hint="eastAsia"/>
          <w:sz w:val="24"/>
        </w:rPr>
        <w:t>円となるが、Ｂ事業所は</w:t>
      </w:r>
      <w:r w:rsidR="0078458C" w:rsidRPr="00A36671">
        <w:rPr>
          <w:rFonts w:ascii="HG正楷書体-PRO" w:eastAsia="HG正楷書体-PRO" w:hAnsi="ＭＳ 明朝" w:hint="eastAsia"/>
          <w:sz w:val="24"/>
        </w:rPr>
        <w:t>0</w:t>
      </w:r>
      <w:r w:rsidRPr="00A36671">
        <w:rPr>
          <w:rFonts w:ascii="HG正楷書体-PRO" w:eastAsia="HG正楷書体-PRO" w:hAnsi="ＭＳ 明朝" w:hint="eastAsia"/>
          <w:sz w:val="24"/>
        </w:rPr>
        <w:t>円の請求だったため、過誤調整せず、Ａ事業所のみが</w:t>
      </w:r>
      <w:r w:rsidR="0078458C" w:rsidRPr="00A36671">
        <w:rPr>
          <w:rFonts w:ascii="HG正楷書体-PRO" w:eastAsia="HG正楷書体-PRO" w:hAnsi="ＭＳ 明朝" w:hint="eastAsia"/>
          <w:sz w:val="24"/>
        </w:rPr>
        <w:t>2,000</w:t>
      </w:r>
      <w:r w:rsidRPr="00A36671">
        <w:rPr>
          <w:rFonts w:ascii="HG正楷書体-PRO" w:eastAsia="HG正楷書体-PRO" w:hAnsi="ＭＳ 明朝" w:hint="eastAsia"/>
          <w:sz w:val="24"/>
        </w:rPr>
        <w:t>円で請求し直すと、</w:t>
      </w:r>
      <w:r w:rsidR="0078458C" w:rsidRPr="00A36671">
        <w:rPr>
          <w:rFonts w:ascii="HG正楷書体-PRO" w:eastAsia="HG正楷書体-PRO" w:hAnsi="ＭＳ 明朝" w:hint="eastAsia"/>
          <w:sz w:val="24"/>
        </w:rPr>
        <w:t>2,600</w:t>
      </w:r>
      <w:r w:rsidRPr="00A36671">
        <w:rPr>
          <w:rFonts w:ascii="HG正楷書体-PRO" w:eastAsia="HG正楷書体-PRO" w:hAnsi="ＭＳ 明朝" w:hint="eastAsia"/>
          <w:sz w:val="24"/>
        </w:rPr>
        <w:t>円を利用者に返還</w:t>
      </w:r>
      <w:r w:rsidR="0078458C" w:rsidRPr="00A36671">
        <w:rPr>
          <w:rFonts w:ascii="HG正楷書体-PRO" w:eastAsia="HG正楷書体-PRO" w:hAnsi="ＭＳ 明朝" w:hint="eastAsia"/>
          <w:sz w:val="24"/>
        </w:rPr>
        <w:t>し、過剰に返還</w:t>
      </w:r>
      <w:r w:rsidRPr="00A36671">
        <w:rPr>
          <w:rFonts w:ascii="HG正楷書体-PRO" w:eastAsia="HG正楷書体-PRO" w:hAnsi="ＭＳ 明朝" w:hint="eastAsia"/>
          <w:sz w:val="24"/>
        </w:rPr>
        <w:t>することになる。</w:t>
      </w:r>
    </w:p>
    <w:p w:rsidR="0078458C" w:rsidRDefault="0078458C" w:rsidP="005F0FCA">
      <w:pPr>
        <w:rPr>
          <w:rFonts w:ascii="ＭＳ 明朝" w:eastAsia="ＭＳ 明朝" w:hAnsi="ＭＳ 明朝"/>
          <w:sz w:val="24"/>
        </w:rPr>
      </w:pPr>
    </w:p>
    <w:tbl>
      <w:tblPr>
        <w:tblStyle w:val="a9"/>
        <w:tblW w:w="0" w:type="auto"/>
        <w:tblLayout w:type="fixed"/>
        <w:tblLook w:val="04A0" w:firstRow="1" w:lastRow="0" w:firstColumn="1" w:lastColumn="0" w:noHBand="0" w:noVBand="1"/>
      </w:tblPr>
      <w:tblGrid>
        <w:gridCol w:w="1134"/>
        <w:gridCol w:w="1474"/>
        <w:gridCol w:w="1474"/>
        <w:gridCol w:w="1474"/>
        <w:gridCol w:w="1474"/>
        <w:gridCol w:w="1474"/>
        <w:gridCol w:w="1474"/>
      </w:tblGrid>
      <w:tr w:rsidR="0078458C" w:rsidRPr="00416F58" w:rsidTr="00FB137B">
        <w:tc>
          <w:tcPr>
            <w:tcW w:w="1134" w:type="dxa"/>
          </w:tcPr>
          <w:p w:rsidR="0078458C" w:rsidRPr="00FB137B" w:rsidRDefault="0078458C" w:rsidP="005F0FCA">
            <w:pPr>
              <w:rPr>
                <w:rFonts w:ascii="ＭＳ 明朝" w:eastAsia="ＭＳ 明朝" w:hAnsi="ＭＳ 明朝"/>
                <w:sz w:val="22"/>
              </w:rPr>
            </w:pPr>
          </w:p>
        </w:tc>
        <w:tc>
          <w:tcPr>
            <w:tcW w:w="1474" w:type="dxa"/>
          </w:tcPr>
          <w:p w:rsidR="0078458C" w:rsidRPr="00416F58" w:rsidRDefault="0078458C" w:rsidP="005F0FCA">
            <w:pPr>
              <w:rPr>
                <w:rFonts w:ascii="ＭＳ 明朝" w:eastAsia="ＭＳ 明朝" w:hAnsi="ＭＳ 明朝"/>
                <w:highlight w:val="yellow"/>
              </w:rPr>
            </w:pPr>
            <w:r w:rsidRPr="00416F58">
              <w:rPr>
                <w:rFonts w:ascii="ＭＳ 明朝" w:eastAsia="ＭＳ 明朝" w:hAnsi="ＭＳ 明朝" w:hint="eastAsia"/>
                <w:highlight w:val="yellow"/>
              </w:rPr>
              <w:t>①１割相当額</w:t>
            </w:r>
          </w:p>
        </w:tc>
        <w:tc>
          <w:tcPr>
            <w:tcW w:w="1474" w:type="dxa"/>
          </w:tcPr>
          <w:p w:rsidR="0078458C" w:rsidRPr="00416F58" w:rsidRDefault="00FB137B" w:rsidP="005F0FCA">
            <w:pPr>
              <w:rPr>
                <w:rFonts w:ascii="ＭＳ 明朝" w:eastAsia="ＭＳ 明朝" w:hAnsi="ＭＳ 明朝"/>
                <w:highlight w:val="yellow"/>
              </w:rPr>
            </w:pPr>
            <w:r w:rsidRPr="00416F58">
              <w:rPr>
                <w:rFonts w:ascii="ＭＳ 明朝" w:eastAsia="ＭＳ 明朝" w:hAnsi="ＭＳ 明朝" w:hint="eastAsia"/>
                <w:highlight w:val="yellow"/>
              </w:rPr>
              <w:t>②</w:t>
            </w:r>
            <w:r w:rsidR="0078458C" w:rsidRPr="00416F58">
              <w:rPr>
                <w:rFonts w:ascii="ＭＳ 明朝" w:eastAsia="ＭＳ 明朝" w:hAnsi="ＭＳ 明朝" w:hint="eastAsia"/>
                <w:highlight w:val="yellow"/>
              </w:rPr>
              <w:t>調整後負担額</w:t>
            </w:r>
          </w:p>
        </w:tc>
        <w:tc>
          <w:tcPr>
            <w:tcW w:w="1474" w:type="dxa"/>
          </w:tcPr>
          <w:p w:rsidR="0078458C" w:rsidRPr="00416F58" w:rsidRDefault="00FB137B" w:rsidP="005F0FCA">
            <w:pPr>
              <w:rPr>
                <w:rFonts w:ascii="ＭＳ 明朝" w:eastAsia="ＭＳ 明朝" w:hAnsi="ＭＳ 明朝"/>
                <w:highlight w:val="yellow"/>
              </w:rPr>
            </w:pPr>
            <w:r w:rsidRPr="00416F58">
              <w:rPr>
                <w:rFonts w:ascii="ＭＳ 明朝" w:eastAsia="ＭＳ 明朝" w:hAnsi="ＭＳ 明朝" w:hint="eastAsia"/>
                <w:highlight w:val="yellow"/>
              </w:rPr>
              <w:t>③</w:t>
            </w:r>
            <w:r w:rsidR="0078458C" w:rsidRPr="00416F58">
              <w:rPr>
                <w:rFonts w:ascii="ＭＳ 明朝" w:eastAsia="ＭＳ 明朝" w:hAnsi="ＭＳ 明朝" w:hint="eastAsia"/>
                <w:highlight w:val="yellow"/>
              </w:rPr>
              <w:t>かかりまし分</w:t>
            </w:r>
          </w:p>
        </w:tc>
        <w:tc>
          <w:tcPr>
            <w:tcW w:w="1474" w:type="dxa"/>
          </w:tcPr>
          <w:p w:rsidR="0078458C" w:rsidRPr="00416F58" w:rsidRDefault="00FB137B" w:rsidP="0078458C">
            <w:pPr>
              <w:rPr>
                <w:rFonts w:ascii="ＭＳ 明朝" w:eastAsia="ＭＳ 明朝" w:hAnsi="ＭＳ 明朝"/>
                <w:highlight w:val="yellow"/>
              </w:rPr>
            </w:pPr>
            <w:r w:rsidRPr="00416F58">
              <w:rPr>
                <w:rFonts w:ascii="ＭＳ 明朝" w:eastAsia="ＭＳ 明朝" w:hAnsi="ＭＳ 明朝" w:hint="eastAsia"/>
                <w:highlight w:val="yellow"/>
              </w:rPr>
              <w:t>④</w:t>
            </w:r>
            <w:r w:rsidR="0078458C" w:rsidRPr="00416F58">
              <w:rPr>
                <w:rFonts w:ascii="ＭＳ 明朝" w:eastAsia="ＭＳ 明朝" w:hAnsi="ＭＳ 明朝" w:hint="eastAsia"/>
                <w:highlight w:val="yellow"/>
              </w:rPr>
              <w:t>通所従前負担額</w:t>
            </w:r>
          </w:p>
        </w:tc>
        <w:tc>
          <w:tcPr>
            <w:tcW w:w="1474" w:type="dxa"/>
          </w:tcPr>
          <w:p w:rsidR="00FB137B" w:rsidRPr="00416F58" w:rsidRDefault="00FB137B" w:rsidP="00FB137B">
            <w:pPr>
              <w:rPr>
                <w:rFonts w:ascii="ＭＳ 明朝" w:eastAsia="ＭＳ 明朝" w:hAnsi="ＭＳ 明朝"/>
                <w:highlight w:val="yellow"/>
              </w:rPr>
            </w:pPr>
            <w:r w:rsidRPr="00416F58">
              <w:rPr>
                <w:rFonts w:ascii="ＭＳ 明朝" w:eastAsia="ＭＳ 明朝" w:hAnsi="ＭＳ 明朝" w:hint="eastAsia"/>
                <w:highlight w:val="yellow"/>
              </w:rPr>
              <w:t>②－④</w:t>
            </w:r>
          </w:p>
          <w:p w:rsidR="0078458C" w:rsidRPr="00416F58" w:rsidRDefault="00FB137B" w:rsidP="00FB137B">
            <w:pPr>
              <w:rPr>
                <w:rFonts w:ascii="ＭＳ 明朝" w:eastAsia="ＭＳ 明朝" w:hAnsi="ＭＳ 明朝"/>
                <w:highlight w:val="yellow"/>
              </w:rPr>
            </w:pPr>
            <w:r w:rsidRPr="00416F58">
              <w:rPr>
                <w:rFonts w:ascii="ＭＳ 明朝" w:eastAsia="ＭＳ 明朝" w:hAnsi="ＭＳ 明朝" w:hint="eastAsia"/>
                <w:highlight w:val="yellow"/>
              </w:rPr>
              <w:t>（≧0円）</w:t>
            </w:r>
          </w:p>
        </w:tc>
        <w:tc>
          <w:tcPr>
            <w:tcW w:w="1474" w:type="dxa"/>
          </w:tcPr>
          <w:p w:rsidR="0078458C" w:rsidRPr="00416F58" w:rsidRDefault="00FB137B" w:rsidP="005F0FCA">
            <w:pPr>
              <w:rPr>
                <w:rFonts w:ascii="ＭＳ 明朝" w:eastAsia="ＭＳ 明朝" w:hAnsi="ＭＳ 明朝"/>
                <w:highlight w:val="yellow"/>
              </w:rPr>
            </w:pPr>
            <w:r w:rsidRPr="00416F58">
              <w:rPr>
                <w:rFonts w:ascii="ＭＳ 明朝" w:eastAsia="ＭＳ 明朝" w:hAnsi="ＭＳ 明朝" w:hint="eastAsia"/>
                <w:highlight w:val="yellow"/>
              </w:rPr>
              <w:t>②－④</w:t>
            </w:r>
          </w:p>
        </w:tc>
      </w:tr>
      <w:tr w:rsidR="0078458C" w:rsidTr="00FB137B">
        <w:tc>
          <w:tcPr>
            <w:tcW w:w="1134" w:type="dxa"/>
          </w:tcPr>
          <w:p w:rsidR="0078458C" w:rsidRPr="00FB137B" w:rsidRDefault="0078458C" w:rsidP="005F0FCA">
            <w:pPr>
              <w:rPr>
                <w:rFonts w:ascii="ＭＳ 明朝" w:eastAsia="ＭＳ 明朝" w:hAnsi="ＭＳ 明朝"/>
                <w:sz w:val="20"/>
              </w:rPr>
            </w:pPr>
            <w:r w:rsidRPr="00FB137B">
              <w:rPr>
                <w:rFonts w:ascii="ＭＳ 明朝" w:eastAsia="ＭＳ 明朝" w:hAnsi="ＭＳ 明朝" w:hint="eastAsia"/>
                <w:sz w:val="20"/>
              </w:rPr>
              <w:t>Ａ事業所</w:t>
            </w:r>
          </w:p>
        </w:tc>
        <w:tc>
          <w:tcPr>
            <w:tcW w:w="1474" w:type="dxa"/>
          </w:tcPr>
          <w:p w:rsidR="0078458C" w:rsidRPr="00FB137B" w:rsidRDefault="0078458C" w:rsidP="00FB137B">
            <w:pPr>
              <w:jc w:val="right"/>
              <w:rPr>
                <w:rFonts w:ascii="ＭＳ 明朝" w:eastAsia="ＭＳ 明朝" w:hAnsi="ＭＳ 明朝"/>
                <w:sz w:val="22"/>
              </w:rPr>
            </w:pPr>
            <w:r w:rsidRPr="00FB137B">
              <w:rPr>
                <w:rFonts w:ascii="ＭＳ 明朝" w:eastAsia="ＭＳ 明朝" w:hAnsi="ＭＳ 明朝" w:hint="eastAsia"/>
                <w:sz w:val="22"/>
              </w:rPr>
              <w:t>5,000円</w:t>
            </w:r>
          </w:p>
        </w:tc>
        <w:tc>
          <w:tcPr>
            <w:tcW w:w="1474" w:type="dxa"/>
          </w:tcPr>
          <w:p w:rsidR="0078458C" w:rsidRPr="00FB137B" w:rsidRDefault="0078458C" w:rsidP="00FB137B">
            <w:pPr>
              <w:jc w:val="right"/>
              <w:rPr>
                <w:rFonts w:ascii="ＭＳ 明朝" w:eastAsia="ＭＳ 明朝" w:hAnsi="ＭＳ 明朝"/>
                <w:sz w:val="22"/>
              </w:rPr>
            </w:pPr>
            <w:r w:rsidRPr="00FB137B">
              <w:rPr>
                <w:rFonts w:ascii="ＭＳ 明朝" w:eastAsia="ＭＳ 明朝" w:hAnsi="ＭＳ 明朝" w:hint="eastAsia"/>
                <w:sz w:val="22"/>
              </w:rPr>
              <w:t>4,600円</w:t>
            </w:r>
          </w:p>
        </w:tc>
        <w:tc>
          <w:tcPr>
            <w:tcW w:w="1474" w:type="dxa"/>
          </w:tcPr>
          <w:p w:rsidR="0078458C" w:rsidRPr="00FB137B" w:rsidRDefault="0078458C" w:rsidP="00FB137B">
            <w:pPr>
              <w:jc w:val="right"/>
              <w:rPr>
                <w:rFonts w:ascii="ＭＳ 明朝" w:eastAsia="ＭＳ 明朝" w:hAnsi="ＭＳ 明朝"/>
                <w:sz w:val="22"/>
              </w:rPr>
            </w:pPr>
            <w:r w:rsidRPr="00FB137B">
              <w:rPr>
                <w:rFonts w:ascii="ＭＳ 明朝" w:eastAsia="ＭＳ 明朝" w:hAnsi="ＭＳ 明朝" w:hint="eastAsia"/>
                <w:sz w:val="22"/>
              </w:rPr>
              <w:t>3,000円</w:t>
            </w:r>
          </w:p>
        </w:tc>
        <w:tc>
          <w:tcPr>
            <w:tcW w:w="1474" w:type="dxa"/>
          </w:tcPr>
          <w:p w:rsidR="0078458C" w:rsidRPr="00FB137B" w:rsidRDefault="0078458C" w:rsidP="00FB137B">
            <w:pPr>
              <w:jc w:val="right"/>
              <w:rPr>
                <w:rFonts w:ascii="ＭＳ 明朝" w:eastAsia="ＭＳ 明朝" w:hAnsi="ＭＳ 明朝"/>
                <w:sz w:val="22"/>
              </w:rPr>
            </w:pPr>
            <w:r w:rsidRPr="00FB137B">
              <w:rPr>
                <w:rFonts w:ascii="ＭＳ 明朝" w:eastAsia="ＭＳ 明朝" w:hAnsi="ＭＳ 明朝" w:hint="eastAsia"/>
                <w:sz w:val="22"/>
              </w:rPr>
              <w:t>2,000円</w:t>
            </w:r>
          </w:p>
        </w:tc>
        <w:tc>
          <w:tcPr>
            <w:tcW w:w="1474" w:type="dxa"/>
          </w:tcPr>
          <w:p w:rsidR="0078458C" w:rsidRPr="00FB137B" w:rsidRDefault="00FB137B" w:rsidP="00FB137B">
            <w:pPr>
              <w:jc w:val="right"/>
              <w:rPr>
                <w:rFonts w:ascii="ＭＳ 明朝" w:eastAsia="ＭＳ 明朝" w:hAnsi="ＭＳ 明朝"/>
                <w:sz w:val="22"/>
              </w:rPr>
            </w:pPr>
            <w:r w:rsidRPr="00FB137B">
              <w:rPr>
                <w:rFonts w:ascii="ＭＳ 明朝" w:eastAsia="ＭＳ 明朝" w:hAnsi="ＭＳ 明朝" w:hint="eastAsia"/>
                <w:sz w:val="22"/>
              </w:rPr>
              <w:t>2,600円</w:t>
            </w:r>
          </w:p>
        </w:tc>
        <w:tc>
          <w:tcPr>
            <w:tcW w:w="1474" w:type="dxa"/>
          </w:tcPr>
          <w:p w:rsidR="0078458C" w:rsidRPr="00FB137B" w:rsidRDefault="00FB137B" w:rsidP="00FB137B">
            <w:pPr>
              <w:jc w:val="right"/>
              <w:rPr>
                <w:rFonts w:ascii="ＭＳ 明朝" w:eastAsia="ＭＳ 明朝" w:hAnsi="ＭＳ 明朝"/>
                <w:sz w:val="22"/>
              </w:rPr>
            </w:pPr>
            <w:r w:rsidRPr="00FB137B">
              <w:rPr>
                <w:rFonts w:ascii="ＭＳ 明朝" w:eastAsia="ＭＳ 明朝" w:hAnsi="ＭＳ 明朝" w:hint="eastAsia"/>
                <w:sz w:val="22"/>
              </w:rPr>
              <w:t>2,600円</w:t>
            </w:r>
          </w:p>
        </w:tc>
      </w:tr>
      <w:tr w:rsidR="0078458C" w:rsidTr="00FB137B">
        <w:tc>
          <w:tcPr>
            <w:tcW w:w="1134" w:type="dxa"/>
          </w:tcPr>
          <w:p w:rsidR="0078458C" w:rsidRPr="00FB137B" w:rsidRDefault="0078458C" w:rsidP="005F0FCA">
            <w:pPr>
              <w:rPr>
                <w:rFonts w:ascii="ＭＳ 明朝" w:eastAsia="ＭＳ 明朝" w:hAnsi="ＭＳ 明朝"/>
                <w:sz w:val="20"/>
              </w:rPr>
            </w:pPr>
            <w:r w:rsidRPr="00FB137B">
              <w:rPr>
                <w:rFonts w:ascii="ＭＳ 明朝" w:eastAsia="ＭＳ 明朝" w:hAnsi="ＭＳ 明朝" w:hint="eastAsia"/>
                <w:sz w:val="20"/>
              </w:rPr>
              <w:t>Ｂ事業所</w:t>
            </w:r>
          </w:p>
        </w:tc>
        <w:tc>
          <w:tcPr>
            <w:tcW w:w="1474" w:type="dxa"/>
          </w:tcPr>
          <w:p w:rsidR="0078458C" w:rsidRPr="00FB137B" w:rsidRDefault="0078458C" w:rsidP="00FB137B">
            <w:pPr>
              <w:jc w:val="right"/>
              <w:rPr>
                <w:rFonts w:ascii="ＭＳ 明朝" w:eastAsia="ＭＳ 明朝" w:hAnsi="ＭＳ 明朝"/>
                <w:sz w:val="22"/>
              </w:rPr>
            </w:pPr>
            <w:r w:rsidRPr="00FB137B">
              <w:rPr>
                <w:rFonts w:ascii="ＭＳ 明朝" w:eastAsia="ＭＳ 明朝" w:hAnsi="ＭＳ 明朝" w:hint="eastAsia"/>
                <w:sz w:val="22"/>
              </w:rPr>
              <w:t>4,000円</w:t>
            </w:r>
          </w:p>
        </w:tc>
        <w:tc>
          <w:tcPr>
            <w:tcW w:w="1474" w:type="dxa"/>
          </w:tcPr>
          <w:p w:rsidR="0078458C" w:rsidRPr="00FB137B" w:rsidRDefault="0078458C" w:rsidP="00FB137B">
            <w:pPr>
              <w:jc w:val="right"/>
              <w:rPr>
                <w:rFonts w:ascii="ＭＳ 明朝" w:eastAsia="ＭＳ 明朝" w:hAnsi="ＭＳ 明朝"/>
                <w:sz w:val="22"/>
              </w:rPr>
            </w:pPr>
            <w:r w:rsidRPr="00FB137B">
              <w:rPr>
                <w:rFonts w:ascii="ＭＳ 明朝" w:eastAsia="ＭＳ 明朝" w:hAnsi="ＭＳ 明朝" w:hint="eastAsia"/>
                <w:sz w:val="22"/>
              </w:rPr>
              <w:t>0円</w:t>
            </w:r>
          </w:p>
        </w:tc>
        <w:tc>
          <w:tcPr>
            <w:tcW w:w="1474" w:type="dxa"/>
          </w:tcPr>
          <w:p w:rsidR="0078458C" w:rsidRPr="00FB137B" w:rsidRDefault="0078458C" w:rsidP="00FB137B">
            <w:pPr>
              <w:jc w:val="right"/>
              <w:rPr>
                <w:rFonts w:ascii="ＭＳ 明朝" w:eastAsia="ＭＳ 明朝" w:hAnsi="ＭＳ 明朝"/>
                <w:sz w:val="22"/>
              </w:rPr>
            </w:pPr>
            <w:r w:rsidRPr="00FB137B">
              <w:rPr>
                <w:rFonts w:ascii="ＭＳ 明朝" w:eastAsia="ＭＳ 明朝" w:hAnsi="ＭＳ 明朝" w:hint="eastAsia"/>
                <w:sz w:val="22"/>
              </w:rPr>
              <w:t>3,000円</w:t>
            </w:r>
          </w:p>
        </w:tc>
        <w:tc>
          <w:tcPr>
            <w:tcW w:w="1474" w:type="dxa"/>
          </w:tcPr>
          <w:p w:rsidR="0078458C" w:rsidRPr="00FB137B" w:rsidRDefault="0078458C" w:rsidP="00FB137B">
            <w:pPr>
              <w:jc w:val="right"/>
              <w:rPr>
                <w:rFonts w:ascii="ＭＳ 明朝" w:eastAsia="ＭＳ 明朝" w:hAnsi="ＭＳ 明朝"/>
                <w:sz w:val="22"/>
              </w:rPr>
            </w:pPr>
            <w:r w:rsidRPr="00FB137B">
              <w:rPr>
                <w:rFonts w:ascii="ＭＳ 明朝" w:eastAsia="ＭＳ 明朝" w:hAnsi="ＭＳ 明朝" w:hint="eastAsia"/>
                <w:sz w:val="22"/>
              </w:rPr>
              <w:t>1,000円</w:t>
            </w:r>
          </w:p>
        </w:tc>
        <w:tc>
          <w:tcPr>
            <w:tcW w:w="1474" w:type="dxa"/>
          </w:tcPr>
          <w:p w:rsidR="0078458C" w:rsidRPr="00FB137B" w:rsidRDefault="00FB137B" w:rsidP="00FB137B">
            <w:pPr>
              <w:jc w:val="right"/>
              <w:rPr>
                <w:rFonts w:ascii="ＭＳ 明朝" w:eastAsia="ＭＳ 明朝" w:hAnsi="ＭＳ 明朝"/>
                <w:sz w:val="22"/>
              </w:rPr>
            </w:pPr>
            <w:r w:rsidRPr="00FB137B">
              <w:rPr>
                <w:rFonts w:ascii="ＭＳ 明朝" w:eastAsia="ＭＳ 明朝" w:hAnsi="ＭＳ 明朝" w:hint="eastAsia"/>
                <w:sz w:val="22"/>
              </w:rPr>
              <w:t>0円</w:t>
            </w:r>
          </w:p>
        </w:tc>
        <w:tc>
          <w:tcPr>
            <w:tcW w:w="1474" w:type="dxa"/>
          </w:tcPr>
          <w:p w:rsidR="0078458C" w:rsidRPr="00FB137B" w:rsidRDefault="00FB137B" w:rsidP="00FB137B">
            <w:pPr>
              <w:jc w:val="right"/>
              <w:rPr>
                <w:rFonts w:ascii="ＭＳ 明朝" w:eastAsia="ＭＳ 明朝" w:hAnsi="ＭＳ 明朝"/>
                <w:sz w:val="22"/>
              </w:rPr>
            </w:pPr>
            <w:r w:rsidRPr="00FB137B">
              <w:rPr>
                <w:rFonts w:ascii="ＭＳ 明朝" w:eastAsia="ＭＳ 明朝" w:hAnsi="ＭＳ 明朝" w:hint="eastAsia"/>
                <w:sz w:val="22"/>
              </w:rPr>
              <w:t>‐1,000円</w:t>
            </w:r>
          </w:p>
        </w:tc>
      </w:tr>
    </w:tbl>
    <w:p w:rsidR="0078458C" w:rsidRDefault="0078458C" w:rsidP="005F0FCA">
      <w:pPr>
        <w:rPr>
          <w:rFonts w:ascii="ＭＳ 明朝" w:eastAsia="ＭＳ 明朝" w:hAnsi="ＭＳ 明朝"/>
          <w:sz w:val="24"/>
        </w:rPr>
      </w:pPr>
    </w:p>
    <w:p w:rsidR="00A36671" w:rsidRDefault="00A36671" w:rsidP="005F0FCA">
      <w:pPr>
        <w:rPr>
          <w:rFonts w:ascii="ＭＳ 明朝" w:eastAsia="ＭＳ 明朝" w:hAnsi="ＭＳ 明朝"/>
          <w:sz w:val="24"/>
        </w:rPr>
      </w:pPr>
    </w:p>
    <w:p w:rsidR="00A36671" w:rsidRDefault="00A36671" w:rsidP="00A36671">
      <w:pPr>
        <w:rPr>
          <w:rFonts w:ascii="HG正楷書体-PRO" w:eastAsia="HG正楷書体-PRO" w:hAnsi="ＭＳ 明朝"/>
          <w:sz w:val="24"/>
        </w:rPr>
      </w:pPr>
      <w:r w:rsidRPr="00A36671">
        <w:rPr>
          <w:rFonts w:ascii="HG正楷書体-PRO" w:eastAsia="HG正楷書体-PRO" w:hAnsi="ＭＳ 明朝" w:hint="eastAsia"/>
          <w:sz w:val="24"/>
        </w:rPr>
        <w:t>例</w:t>
      </w:r>
      <w:r>
        <w:rPr>
          <w:rFonts w:ascii="HG正楷書体-PRO" w:eastAsia="HG正楷書体-PRO" w:hAnsi="ＭＳ 明朝" w:hint="eastAsia"/>
          <w:sz w:val="24"/>
        </w:rPr>
        <w:t>②</w:t>
      </w:r>
      <w:r w:rsidRPr="00A36671">
        <w:rPr>
          <w:rFonts w:ascii="HG正楷書体-PRO" w:eastAsia="HG正楷書体-PRO" w:hAnsi="ＭＳ 明朝" w:hint="eastAsia"/>
          <w:sz w:val="24"/>
        </w:rPr>
        <w:t>：管理結果</w:t>
      </w:r>
      <w:r>
        <w:rPr>
          <w:rFonts w:ascii="HG正楷書体-PRO" w:eastAsia="HG正楷書体-PRO" w:hAnsi="ＭＳ 明朝" w:hint="eastAsia"/>
          <w:sz w:val="24"/>
        </w:rPr>
        <w:t>３</w:t>
      </w:r>
      <w:r w:rsidRPr="00A36671">
        <w:rPr>
          <w:rFonts w:ascii="HG正楷書体-PRO" w:eastAsia="HG正楷書体-PRO" w:hAnsi="ＭＳ 明朝" w:hint="eastAsia"/>
          <w:sz w:val="24"/>
        </w:rPr>
        <w:t>でＡ事業所</w:t>
      </w:r>
      <w:r>
        <w:rPr>
          <w:rFonts w:ascii="HG正楷書体-PRO" w:eastAsia="HG正楷書体-PRO" w:hAnsi="ＭＳ 明朝" w:hint="eastAsia"/>
          <w:sz w:val="24"/>
        </w:rPr>
        <w:t>、Ｂ事業所、Ｃ事業所でそれぞれ案分</w:t>
      </w:r>
      <w:r w:rsidR="0013462F">
        <w:rPr>
          <w:rFonts w:ascii="HG正楷書体-PRO" w:eastAsia="HG正楷書体-PRO" w:hAnsi="ＭＳ 明朝" w:hint="eastAsia"/>
          <w:sz w:val="24"/>
        </w:rPr>
        <w:t>（すべて地域区分１級地）</w:t>
      </w:r>
      <w:r>
        <w:rPr>
          <w:rFonts w:ascii="HG正楷書体-PRO" w:eastAsia="HG正楷書体-PRO" w:hAnsi="ＭＳ 明朝" w:hint="eastAsia"/>
          <w:sz w:val="24"/>
        </w:rPr>
        <w:t>。</w:t>
      </w:r>
    </w:p>
    <w:p w:rsidR="0013462F" w:rsidRDefault="0013462F" w:rsidP="00A36671">
      <w:pPr>
        <w:rPr>
          <w:rFonts w:ascii="HG正楷書体-PRO" w:eastAsia="HG正楷書体-PRO" w:hAnsi="ＭＳ 明朝"/>
          <w:sz w:val="24"/>
        </w:rPr>
      </w:pPr>
    </w:p>
    <w:p w:rsidR="00A36671" w:rsidRDefault="00A36671" w:rsidP="00A36671">
      <w:pPr>
        <w:rPr>
          <w:rFonts w:ascii="HG正楷書体-PRO" w:eastAsia="HG正楷書体-PRO" w:hAnsi="ＭＳ 明朝"/>
          <w:sz w:val="24"/>
        </w:rPr>
      </w:pPr>
      <w:r>
        <w:rPr>
          <w:rFonts w:ascii="HG正楷書体-PRO" w:eastAsia="HG正楷書体-PRO" w:hAnsi="ＭＳ 明朝" w:hint="eastAsia"/>
          <w:sz w:val="24"/>
        </w:rPr>
        <w:t>Ａ事業所：区分２の１、児童指導員等配置加算有り、児童指導員等加配加算（Ⅰ）その他従業者、上限額管理加算を算定。Ｘ月の利用が</w:t>
      </w:r>
      <w:r w:rsidR="0013462F">
        <w:rPr>
          <w:rFonts w:ascii="HG正楷書体-PRO" w:eastAsia="HG正楷書体-PRO" w:hAnsi="ＭＳ 明朝" w:hint="eastAsia"/>
          <w:sz w:val="24"/>
        </w:rPr>
        <w:t>平日の通所利用で１</w:t>
      </w:r>
      <w:r w:rsidR="00F67C94">
        <w:rPr>
          <w:rFonts w:ascii="HG正楷書体-PRO" w:eastAsia="HG正楷書体-PRO" w:hAnsi="ＭＳ 明朝" w:hint="eastAsia"/>
          <w:sz w:val="24"/>
        </w:rPr>
        <w:t>日</w:t>
      </w:r>
      <w:r w:rsidR="0013462F">
        <w:rPr>
          <w:rFonts w:ascii="HG正楷書体-PRO" w:eastAsia="HG正楷書体-PRO" w:hAnsi="ＭＳ 明朝" w:hint="eastAsia"/>
          <w:sz w:val="24"/>
        </w:rPr>
        <w:t>、代替的支援なし。</w:t>
      </w:r>
    </w:p>
    <w:p w:rsidR="00A36671" w:rsidRDefault="003B5FC7" w:rsidP="00A36671">
      <w:pPr>
        <w:rPr>
          <w:rFonts w:ascii="HG正楷書体-PRO" w:eastAsia="HG正楷書体-PRO" w:hAnsi="ＭＳ 明朝"/>
          <w:sz w:val="24"/>
        </w:rPr>
      </w:pPr>
      <w:r>
        <w:rPr>
          <w:rFonts w:ascii="HG正楷書体-PRO" w:eastAsia="HG正楷書体-PRO" w:hAnsi="ＭＳ 明朝" w:hint="eastAsia"/>
          <w:sz w:val="24"/>
        </w:rPr>
        <w:t>（</w:t>
      </w:r>
      <w:r w:rsidR="0013462F">
        <w:rPr>
          <w:rFonts w:ascii="HG正楷書体-PRO" w:eastAsia="HG正楷書体-PRO" w:hAnsi="ＭＳ 明朝" w:hint="eastAsia"/>
          <w:sz w:val="24"/>
        </w:rPr>
        <w:t>621+91+150</w:t>
      </w:r>
      <w:r>
        <w:rPr>
          <w:rFonts w:ascii="HG正楷書体-PRO" w:eastAsia="HG正楷書体-PRO" w:hAnsi="ＭＳ 明朝" w:hint="eastAsia"/>
          <w:sz w:val="24"/>
        </w:rPr>
        <w:t>）×11.2円　⇒　総費用額　9,654円、１割負担額　965円</w:t>
      </w:r>
    </w:p>
    <w:p w:rsidR="0013462F" w:rsidRPr="003B5FC7" w:rsidRDefault="0013462F" w:rsidP="00A36671">
      <w:pPr>
        <w:rPr>
          <w:rFonts w:ascii="HG正楷書体-PRO" w:eastAsia="HG正楷書体-PRO" w:hAnsi="ＭＳ 明朝"/>
          <w:sz w:val="24"/>
        </w:rPr>
      </w:pPr>
    </w:p>
    <w:p w:rsidR="00A36671" w:rsidRDefault="00E96693" w:rsidP="00A36671">
      <w:pPr>
        <w:rPr>
          <w:rFonts w:ascii="HG正楷書体-PRO" w:eastAsia="HG正楷書体-PRO" w:hAnsi="ＭＳ 明朝"/>
          <w:sz w:val="24"/>
        </w:rPr>
      </w:pPr>
      <w:r>
        <w:rPr>
          <w:rFonts w:ascii="HG正楷書体-PRO" w:eastAsia="HG正楷書体-PRO" w:hAnsi="ＭＳ 明朝" w:hint="eastAsia"/>
          <w:sz w:val="24"/>
        </w:rPr>
        <w:t>Ｂ事業所：区分２の１、児童指導員等配置加算有り、児童指導員等加配加算（Ⅰ）その他従業者</w:t>
      </w:r>
      <w:r w:rsidR="0013462F">
        <w:rPr>
          <w:rFonts w:ascii="HG正楷書体-PRO" w:eastAsia="HG正楷書体-PRO" w:hAnsi="ＭＳ 明朝" w:hint="eastAsia"/>
          <w:sz w:val="24"/>
        </w:rPr>
        <w:t>を算定。Ｘ月の利用が３</w:t>
      </w:r>
      <w:r w:rsidR="00F67C94">
        <w:rPr>
          <w:rFonts w:ascii="HG正楷書体-PRO" w:eastAsia="HG正楷書体-PRO" w:hAnsi="ＭＳ 明朝" w:hint="eastAsia"/>
          <w:sz w:val="24"/>
        </w:rPr>
        <w:t>日</w:t>
      </w:r>
      <w:r w:rsidR="0013462F">
        <w:rPr>
          <w:rFonts w:ascii="HG正楷書体-PRO" w:eastAsia="HG正楷書体-PRO" w:hAnsi="ＭＳ 明朝" w:hint="eastAsia"/>
          <w:sz w:val="24"/>
        </w:rPr>
        <w:t>で</w:t>
      </w:r>
      <w:r w:rsidR="003B5FC7">
        <w:rPr>
          <w:rFonts w:ascii="HG正楷書体-PRO" w:eastAsia="HG正楷書体-PRO" w:hAnsi="ＭＳ 明朝" w:hint="eastAsia"/>
          <w:sz w:val="24"/>
        </w:rPr>
        <w:t>、</w:t>
      </w:r>
      <w:r w:rsidR="0013462F">
        <w:rPr>
          <w:rFonts w:ascii="HG正楷書体-PRO" w:eastAsia="HG正楷書体-PRO" w:hAnsi="ＭＳ 明朝" w:hint="eastAsia"/>
          <w:sz w:val="24"/>
        </w:rPr>
        <w:t>すべて</w:t>
      </w:r>
      <w:r w:rsidR="00F67C94">
        <w:rPr>
          <w:rFonts w:ascii="HG正楷書体-PRO" w:eastAsia="HG正楷書体-PRO" w:hAnsi="ＭＳ 明朝" w:hint="eastAsia"/>
          <w:sz w:val="24"/>
        </w:rPr>
        <w:t>平日に行った</w:t>
      </w:r>
      <w:r w:rsidR="0013462F">
        <w:rPr>
          <w:rFonts w:ascii="HG正楷書体-PRO" w:eastAsia="HG正楷書体-PRO" w:hAnsi="ＭＳ 明朝" w:hint="eastAsia"/>
          <w:sz w:val="24"/>
        </w:rPr>
        <w:t>代替的支援。</w:t>
      </w:r>
    </w:p>
    <w:p w:rsidR="003B5FC7" w:rsidRPr="003B5FC7" w:rsidRDefault="003B5FC7" w:rsidP="00A36671">
      <w:pPr>
        <w:rPr>
          <w:rFonts w:ascii="HG正楷書体-PRO" w:eastAsia="HG正楷書体-PRO" w:hAnsi="ＭＳ 明朝"/>
          <w:sz w:val="24"/>
        </w:rPr>
      </w:pPr>
      <w:r>
        <w:rPr>
          <w:rFonts w:ascii="HG正楷書体-PRO" w:eastAsia="HG正楷書体-PRO" w:hAnsi="ＭＳ 明朝" w:hint="eastAsia"/>
          <w:sz w:val="24"/>
        </w:rPr>
        <w:t>（※なお、</w:t>
      </w:r>
      <w:r w:rsidR="00F67C94">
        <w:rPr>
          <w:rFonts w:ascii="HG正楷書体-PRO" w:eastAsia="HG正楷書体-PRO" w:hAnsi="ＭＳ 明朝" w:hint="eastAsia"/>
          <w:sz w:val="24"/>
        </w:rPr>
        <w:t>本例で</w:t>
      </w:r>
      <w:r>
        <w:rPr>
          <w:rFonts w:ascii="HG正楷書体-PRO" w:eastAsia="HG正楷書体-PRO" w:hAnsi="ＭＳ 明朝" w:hint="eastAsia"/>
          <w:sz w:val="24"/>
        </w:rPr>
        <w:t>代替的支援が１日や２日の場合、Ａ・Ｂ・Ｃの３事業所の通所利用で4,600円に到達するため、補助対象外となる。）</w:t>
      </w:r>
    </w:p>
    <w:p w:rsidR="003B5FC7" w:rsidRDefault="003B5FC7" w:rsidP="00A36671">
      <w:pPr>
        <w:rPr>
          <w:rFonts w:ascii="HG正楷書体-PRO" w:eastAsia="HG正楷書体-PRO" w:hAnsi="ＭＳ 明朝"/>
          <w:sz w:val="24"/>
        </w:rPr>
      </w:pPr>
      <w:r>
        <w:rPr>
          <w:rFonts w:ascii="HG正楷書体-PRO" w:eastAsia="HG正楷書体-PRO" w:hAnsi="ＭＳ 明朝" w:hint="eastAsia"/>
          <w:sz w:val="24"/>
        </w:rPr>
        <w:t>（621+91）×3日×11.2円　⇒　総費用額　23,923円、１割相当額　2,392円</w:t>
      </w:r>
    </w:p>
    <w:p w:rsidR="003B5FC7" w:rsidRDefault="003B5FC7" w:rsidP="00A36671">
      <w:pPr>
        <w:rPr>
          <w:rFonts w:ascii="HG正楷書体-PRO" w:eastAsia="HG正楷書体-PRO" w:hAnsi="ＭＳ 明朝"/>
          <w:sz w:val="24"/>
        </w:rPr>
      </w:pPr>
      <w:r>
        <w:rPr>
          <w:rFonts w:ascii="HG正楷書体-PRO" w:eastAsia="HG正楷書体-PRO" w:hAnsi="ＭＳ 明朝" w:hint="eastAsia"/>
          <w:sz w:val="24"/>
        </w:rPr>
        <w:t>代替的支援のため、Ｂ事業所での</w:t>
      </w:r>
      <w:r w:rsidR="00F67C94">
        <w:rPr>
          <w:rFonts w:ascii="HG正楷書体-PRO" w:eastAsia="HG正楷書体-PRO" w:hAnsi="ＭＳ 明朝" w:hint="eastAsia"/>
          <w:sz w:val="24"/>
        </w:rPr>
        <w:t>利用者</w:t>
      </w:r>
      <w:r>
        <w:rPr>
          <w:rFonts w:ascii="HG正楷書体-PRO" w:eastAsia="HG正楷書体-PRO" w:hAnsi="ＭＳ 明朝" w:hint="eastAsia"/>
          <w:sz w:val="24"/>
        </w:rPr>
        <w:t>負担</w:t>
      </w:r>
      <w:r w:rsidR="00F67C94">
        <w:rPr>
          <w:rFonts w:ascii="HG正楷書体-PRO" w:eastAsia="HG正楷書体-PRO" w:hAnsi="ＭＳ 明朝" w:hint="eastAsia"/>
          <w:sz w:val="24"/>
        </w:rPr>
        <w:t>額</w:t>
      </w:r>
      <w:r>
        <w:rPr>
          <w:rFonts w:ascii="HG正楷書体-PRO" w:eastAsia="HG正楷書体-PRO" w:hAnsi="ＭＳ 明朝" w:hint="eastAsia"/>
          <w:sz w:val="24"/>
        </w:rPr>
        <w:t>は0円</w:t>
      </w:r>
    </w:p>
    <w:p w:rsidR="003B5FC7" w:rsidRDefault="003B5FC7" w:rsidP="00A36671">
      <w:pPr>
        <w:rPr>
          <w:rFonts w:ascii="HG正楷書体-PRO" w:eastAsia="HG正楷書体-PRO" w:hAnsi="ＭＳ 明朝"/>
          <w:sz w:val="24"/>
        </w:rPr>
      </w:pPr>
    </w:p>
    <w:p w:rsidR="0013462F" w:rsidRDefault="0013462F" w:rsidP="00A36671">
      <w:pPr>
        <w:rPr>
          <w:rFonts w:ascii="HG正楷書体-PRO" w:eastAsia="HG正楷書体-PRO" w:hAnsi="ＭＳ 明朝"/>
          <w:sz w:val="24"/>
        </w:rPr>
      </w:pPr>
      <w:r>
        <w:rPr>
          <w:rFonts w:ascii="HG正楷書体-PRO" w:eastAsia="HG正楷書体-PRO" w:hAnsi="ＭＳ 明朝" w:hint="eastAsia"/>
          <w:sz w:val="24"/>
        </w:rPr>
        <w:t>Ｃ事業所：区分２の１、児童指導員等配置加算有り、児童指導員等加配加算（Ⅰ）児童指導員等、送迎加算（往復）を算定。Ｘ月の利用が</w:t>
      </w:r>
      <w:r w:rsidR="003B5FC7">
        <w:rPr>
          <w:rFonts w:ascii="HG正楷書体-PRO" w:eastAsia="HG正楷書体-PRO" w:hAnsi="ＭＳ 明朝" w:hint="eastAsia"/>
          <w:sz w:val="24"/>
        </w:rPr>
        <w:t>平日の通所利用で</w:t>
      </w:r>
      <w:r>
        <w:rPr>
          <w:rFonts w:ascii="HG正楷書体-PRO" w:eastAsia="HG正楷書体-PRO" w:hAnsi="ＭＳ 明朝" w:hint="eastAsia"/>
          <w:sz w:val="24"/>
        </w:rPr>
        <w:t>３</w:t>
      </w:r>
      <w:r w:rsidR="00F67C94">
        <w:rPr>
          <w:rFonts w:ascii="HG正楷書体-PRO" w:eastAsia="HG正楷書体-PRO" w:hAnsi="ＭＳ 明朝" w:hint="eastAsia"/>
          <w:sz w:val="24"/>
        </w:rPr>
        <w:t>日</w:t>
      </w:r>
      <w:r>
        <w:rPr>
          <w:rFonts w:ascii="HG正楷書体-PRO" w:eastAsia="HG正楷書体-PRO" w:hAnsi="ＭＳ 明朝" w:hint="eastAsia"/>
          <w:sz w:val="24"/>
        </w:rPr>
        <w:t>、代替的支援なし。</w:t>
      </w:r>
    </w:p>
    <w:p w:rsidR="00A36671" w:rsidRDefault="003B5FC7" w:rsidP="00A36671">
      <w:pPr>
        <w:rPr>
          <w:rFonts w:ascii="HG正楷書体-PRO" w:eastAsia="HG正楷書体-PRO" w:hAnsi="ＭＳ 明朝"/>
          <w:sz w:val="24"/>
        </w:rPr>
      </w:pPr>
      <w:r>
        <w:rPr>
          <w:rFonts w:ascii="HG正楷書体-PRO" w:eastAsia="HG正楷書体-PRO" w:hAnsi="ＭＳ 明朝" w:hint="eastAsia"/>
          <w:sz w:val="24"/>
        </w:rPr>
        <w:t>（621+155+54×2）×3日×11.2円　⇒　総費用額　29,702円、１割相当額　2,970円</w:t>
      </w:r>
    </w:p>
    <w:p w:rsidR="003B5FC7" w:rsidRDefault="003B5FC7" w:rsidP="00A36671">
      <w:pPr>
        <w:rPr>
          <w:rFonts w:ascii="HG正楷書体-PRO" w:eastAsia="HG正楷書体-PRO" w:hAnsi="ＭＳ 明朝"/>
          <w:sz w:val="24"/>
        </w:rPr>
      </w:pPr>
    </w:p>
    <w:p w:rsidR="00F67C94" w:rsidRPr="00A36671" w:rsidRDefault="00F67C94" w:rsidP="00F67C94">
      <w:pPr>
        <w:rPr>
          <w:rFonts w:ascii="HG正楷書体-PRO" w:eastAsia="HG正楷書体-PRO" w:hAnsi="ＭＳ 明朝"/>
          <w:sz w:val="24"/>
        </w:rPr>
      </w:pPr>
      <w:r>
        <w:rPr>
          <w:rFonts w:ascii="HG正楷書体-PRO" w:eastAsia="HG正楷書体-PRO" w:hAnsi="ＭＳ 明朝" w:hint="eastAsia"/>
          <w:sz w:val="24"/>
        </w:rPr>
        <w:t>Ａ、</w:t>
      </w:r>
      <w:r w:rsidRPr="00A36671">
        <w:rPr>
          <w:rFonts w:ascii="HG正楷書体-PRO" w:eastAsia="HG正楷書体-PRO" w:hAnsi="ＭＳ 明朝" w:hint="eastAsia"/>
          <w:sz w:val="24"/>
        </w:rPr>
        <w:t>Ｂ</w:t>
      </w:r>
      <w:r>
        <w:rPr>
          <w:rFonts w:ascii="HG正楷書体-PRO" w:eastAsia="HG正楷書体-PRO" w:hAnsi="ＭＳ 明朝" w:hint="eastAsia"/>
          <w:sz w:val="24"/>
        </w:rPr>
        <w:t>、Ｃ</w:t>
      </w:r>
      <w:r w:rsidRPr="00A36671">
        <w:rPr>
          <w:rFonts w:ascii="HG正楷書体-PRO" w:eastAsia="HG正楷書体-PRO" w:hAnsi="ＭＳ 明朝" w:hint="eastAsia"/>
          <w:sz w:val="24"/>
        </w:rPr>
        <w:t>で合計すると本来の利用者への請求額は3,</w:t>
      </w:r>
      <w:r>
        <w:rPr>
          <w:rFonts w:ascii="HG正楷書体-PRO" w:eastAsia="HG正楷書体-PRO" w:hAnsi="ＭＳ 明朝" w:hint="eastAsia"/>
          <w:sz w:val="24"/>
        </w:rPr>
        <w:t>935</w:t>
      </w:r>
      <w:r w:rsidRPr="00A36671">
        <w:rPr>
          <w:rFonts w:ascii="HG正楷書体-PRO" w:eastAsia="HG正楷書体-PRO" w:hAnsi="ＭＳ 明朝" w:hint="eastAsia"/>
          <w:sz w:val="24"/>
        </w:rPr>
        <w:t>円となり、返還すべき金額は</w:t>
      </w:r>
      <w:r>
        <w:rPr>
          <w:rFonts w:ascii="HG正楷書体-PRO" w:eastAsia="HG正楷書体-PRO" w:hAnsi="ＭＳ 明朝" w:hint="eastAsia"/>
          <w:sz w:val="24"/>
        </w:rPr>
        <w:t>665</w:t>
      </w:r>
      <w:r w:rsidRPr="00A36671">
        <w:rPr>
          <w:rFonts w:ascii="HG正楷書体-PRO" w:eastAsia="HG正楷書体-PRO" w:hAnsi="ＭＳ 明朝" w:hint="eastAsia"/>
          <w:sz w:val="24"/>
        </w:rPr>
        <w:t>円となるが、Ｂ事業所のみが0円で請求し直すと、2,</w:t>
      </w:r>
      <w:r>
        <w:rPr>
          <w:rFonts w:ascii="HG正楷書体-PRO" w:eastAsia="HG正楷書体-PRO" w:hAnsi="ＭＳ 明朝" w:hint="eastAsia"/>
          <w:sz w:val="24"/>
        </w:rPr>
        <w:t>392</w:t>
      </w:r>
      <w:r w:rsidRPr="00A36671">
        <w:rPr>
          <w:rFonts w:ascii="HG正楷書体-PRO" w:eastAsia="HG正楷書体-PRO" w:hAnsi="ＭＳ 明朝" w:hint="eastAsia"/>
          <w:sz w:val="24"/>
        </w:rPr>
        <w:t>円を利用者に返還し、過剰に返還することになる。</w:t>
      </w:r>
    </w:p>
    <w:p w:rsidR="00F67C94" w:rsidRPr="0013462F" w:rsidRDefault="00F67C94" w:rsidP="00A36671">
      <w:pPr>
        <w:rPr>
          <w:rFonts w:ascii="HG正楷書体-PRO" w:eastAsia="HG正楷書体-PRO" w:hAnsi="ＭＳ 明朝"/>
          <w:sz w:val="24"/>
        </w:rPr>
      </w:pPr>
    </w:p>
    <w:tbl>
      <w:tblPr>
        <w:tblStyle w:val="a9"/>
        <w:tblW w:w="9972" w:type="dxa"/>
        <w:tblLook w:val="04A0" w:firstRow="1" w:lastRow="0" w:firstColumn="1" w:lastColumn="0" w:noHBand="0" w:noVBand="1"/>
      </w:tblPr>
      <w:tblGrid>
        <w:gridCol w:w="1128"/>
        <w:gridCol w:w="1474"/>
        <w:gridCol w:w="1474"/>
        <w:gridCol w:w="1474"/>
        <w:gridCol w:w="1474"/>
        <w:gridCol w:w="1474"/>
        <w:gridCol w:w="1474"/>
      </w:tblGrid>
      <w:tr w:rsidR="00F67C94" w:rsidRPr="00F67C94" w:rsidTr="00F67C94">
        <w:trPr>
          <w:trHeight w:val="710"/>
        </w:trPr>
        <w:tc>
          <w:tcPr>
            <w:tcW w:w="1128" w:type="dxa"/>
          </w:tcPr>
          <w:p w:rsidR="00F67C94" w:rsidRPr="00F67C94" w:rsidRDefault="00F67C94" w:rsidP="00F67C94">
            <w:pPr>
              <w:rPr>
                <w:rFonts w:ascii="ＭＳ 明朝" w:eastAsia="ＭＳ 明朝" w:hAnsi="ＭＳ 明朝"/>
                <w:sz w:val="20"/>
              </w:rPr>
            </w:pPr>
          </w:p>
        </w:tc>
        <w:tc>
          <w:tcPr>
            <w:tcW w:w="1474" w:type="dxa"/>
          </w:tcPr>
          <w:p w:rsidR="00F67C94" w:rsidRPr="00416F58" w:rsidRDefault="00F67C94" w:rsidP="00F67C94">
            <w:pPr>
              <w:rPr>
                <w:rFonts w:ascii="ＭＳ 明朝" w:eastAsia="ＭＳ 明朝" w:hAnsi="ＭＳ 明朝"/>
                <w:sz w:val="20"/>
                <w:highlight w:val="yellow"/>
              </w:rPr>
            </w:pPr>
            <w:r w:rsidRPr="00416F58">
              <w:rPr>
                <w:rFonts w:ascii="ＭＳ 明朝" w:eastAsia="ＭＳ 明朝" w:hAnsi="ＭＳ 明朝" w:hint="eastAsia"/>
                <w:sz w:val="20"/>
                <w:highlight w:val="yellow"/>
              </w:rPr>
              <w:t>①１割相当額</w:t>
            </w:r>
          </w:p>
        </w:tc>
        <w:tc>
          <w:tcPr>
            <w:tcW w:w="1474" w:type="dxa"/>
          </w:tcPr>
          <w:p w:rsidR="00F67C94" w:rsidRPr="00416F58" w:rsidRDefault="00F67C94" w:rsidP="00F67C94">
            <w:pPr>
              <w:rPr>
                <w:rFonts w:ascii="ＭＳ 明朝" w:eastAsia="ＭＳ 明朝" w:hAnsi="ＭＳ 明朝"/>
                <w:sz w:val="20"/>
                <w:highlight w:val="yellow"/>
              </w:rPr>
            </w:pPr>
            <w:r w:rsidRPr="00416F58">
              <w:rPr>
                <w:rFonts w:ascii="ＭＳ 明朝" w:eastAsia="ＭＳ 明朝" w:hAnsi="ＭＳ 明朝" w:hint="eastAsia"/>
                <w:sz w:val="20"/>
                <w:highlight w:val="yellow"/>
              </w:rPr>
              <w:t>②調整後負担額</w:t>
            </w:r>
          </w:p>
        </w:tc>
        <w:tc>
          <w:tcPr>
            <w:tcW w:w="1474" w:type="dxa"/>
          </w:tcPr>
          <w:p w:rsidR="00F67C94" w:rsidRPr="00416F58" w:rsidRDefault="00F67C94" w:rsidP="00F67C94">
            <w:pPr>
              <w:rPr>
                <w:rFonts w:ascii="ＭＳ 明朝" w:eastAsia="ＭＳ 明朝" w:hAnsi="ＭＳ 明朝"/>
                <w:sz w:val="20"/>
                <w:highlight w:val="yellow"/>
              </w:rPr>
            </w:pPr>
            <w:r w:rsidRPr="00416F58">
              <w:rPr>
                <w:rFonts w:ascii="ＭＳ 明朝" w:eastAsia="ＭＳ 明朝" w:hAnsi="ＭＳ 明朝" w:hint="eastAsia"/>
                <w:sz w:val="20"/>
                <w:highlight w:val="yellow"/>
              </w:rPr>
              <w:t>③かかりまし分</w:t>
            </w:r>
          </w:p>
        </w:tc>
        <w:tc>
          <w:tcPr>
            <w:tcW w:w="1474" w:type="dxa"/>
          </w:tcPr>
          <w:p w:rsidR="00F67C94" w:rsidRPr="00416F58" w:rsidRDefault="00F67C94" w:rsidP="00F67C94">
            <w:pPr>
              <w:rPr>
                <w:rFonts w:ascii="ＭＳ 明朝" w:eastAsia="ＭＳ 明朝" w:hAnsi="ＭＳ 明朝"/>
                <w:sz w:val="20"/>
                <w:highlight w:val="yellow"/>
              </w:rPr>
            </w:pPr>
            <w:r w:rsidRPr="00416F58">
              <w:rPr>
                <w:rFonts w:ascii="ＭＳ 明朝" w:eastAsia="ＭＳ 明朝" w:hAnsi="ＭＳ 明朝" w:hint="eastAsia"/>
                <w:sz w:val="20"/>
                <w:highlight w:val="yellow"/>
              </w:rPr>
              <w:t>④通所従前負担額</w:t>
            </w:r>
          </w:p>
        </w:tc>
        <w:tc>
          <w:tcPr>
            <w:tcW w:w="1474" w:type="dxa"/>
          </w:tcPr>
          <w:p w:rsidR="00F67C94" w:rsidRPr="00416F58" w:rsidRDefault="00F67C94" w:rsidP="00F67C94">
            <w:pPr>
              <w:rPr>
                <w:rFonts w:ascii="ＭＳ 明朝" w:eastAsia="ＭＳ 明朝" w:hAnsi="ＭＳ 明朝"/>
                <w:sz w:val="20"/>
                <w:highlight w:val="yellow"/>
              </w:rPr>
            </w:pPr>
            <w:r w:rsidRPr="00416F58">
              <w:rPr>
                <w:rFonts w:ascii="ＭＳ 明朝" w:eastAsia="ＭＳ 明朝" w:hAnsi="ＭＳ 明朝" w:hint="eastAsia"/>
                <w:sz w:val="20"/>
                <w:highlight w:val="yellow"/>
              </w:rPr>
              <w:t>②－④</w:t>
            </w:r>
          </w:p>
          <w:p w:rsidR="00F67C94" w:rsidRPr="00416F58" w:rsidRDefault="00F67C94" w:rsidP="00F67C94">
            <w:pPr>
              <w:rPr>
                <w:rFonts w:ascii="ＭＳ 明朝" w:eastAsia="ＭＳ 明朝" w:hAnsi="ＭＳ 明朝"/>
                <w:sz w:val="20"/>
                <w:highlight w:val="yellow"/>
              </w:rPr>
            </w:pPr>
            <w:r w:rsidRPr="00416F58">
              <w:rPr>
                <w:rFonts w:ascii="ＭＳ 明朝" w:eastAsia="ＭＳ 明朝" w:hAnsi="ＭＳ 明朝" w:hint="eastAsia"/>
                <w:sz w:val="20"/>
                <w:highlight w:val="yellow"/>
              </w:rPr>
              <w:t>（≧0円）</w:t>
            </w:r>
          </w:p>
        </w:tc>
        <w:tc>
          <w:tcPr>
            <w:tcW w:w="1474" w:type="dxa"/>
          </w:tcPr>
          <w:p w:rsidR="00F67C94" w:rsidRPr="00416F58" w:rsidRDefault="00F67C94" w:rsidP="00F67C94">
            <w:pPr>
              <w:rPr>
                <w:rFonts w:ascii="ＭＳ 明朝" w:eastAsia="ＭＳ 明朝" w:hAnsi="ＭＳ 明朝"/>
                <w:sz w:val="20"/>
                <w:highlight w:val="yellow"/>
              </w:rPr>
            </w:pPr>
            <w:r w:rsidRPr="00416F58">
              <w:rPr>
                <w:rFonts w:ascii="ＭＳ 明朝" w:eastAsia="ＭＳ 明朝" w:hAnsi="ＭＳ 明朝" w:hint="eastAsia"/>
                <w:sz w:val="20"/>
                <w:highlight w:val="yellow"/>
              </w:rPr>
              <w:t>②－④</w:t>
            </w:r>
          </w:p>
        </w:tc>
      </w:tr>
      <w:tr w:rsidR="00F67C94" w:rsidRPr="00F67C94" w:rsidTr="00F67C94">
        <w:trPr>
          <w:trHeight w:val="355"/>
        </w:trPr>
        <w:tc>
          <w:tcPr>
            <w:tcW w:w="1128" w:type="dxa"/>
          </w:tcPr>
          <w:p w:rsidR="00F67C94" w:rsidRPr="00F67C94" w:rsidRDefault="00F67C94" w:rsidP="00F67C94">
            <w:pPr>
              <w:rPr>
                <w:rFonts w:ascii="ＭＳ 明朝" w:eastAsia="ＭＳ 明朝" w:hAnsi="ＭＳ 明朝"/>
                <w:sz w:val="20"/>
              </w:rPr>
            </w:pPr>
            <w:r w:rsidRPr="00F67C94">
              <w:rPr>
                <w:rFonts w:ascii="ＭＳ 明朝" w:eastAsia="ＭＳ 明朝" w:hAnsi="ＭＳ 明朝" w:hint="eastAsia"/>
                <w:sz w:val="20"/>
              </w:rPr>
              <w:t>Ａ事業所</w:t>
            </w:r>
          </w:p>
        </w:tc>
        <w:tc>
          <w:tcPr>
            <w:tcW w:w="1474" w:type="dxa"/>
          </w:tcPr>
          <w:p w:rsidR="00F67C94" w:rsidRPr="00F67C94" w:rsidRDefault="00F67C94" w:rsidP="00F67C94">
            <w:pPr>
              <w:jc w:val="right"/>
              <w:rPr>
                <w:rFonts w:ascii="ＭＳ 明朝" w:eastAsia="ＭＳ 明朝" w:hAnsi="ＭＳ 明朝"/>
                <w:sz w:val="20"/>
              </w:rPr>
            </w:pPr>
            <w:r w:rsidRPr="00F67C94">
              <w:rPr>
                <w:rFonts w:ascii="ＭＳ 明朝" w:eastAsia="ＭＳ 明朝" w:hAnsi="ＭＳ 明朝" w:hint="eastAsia"/>
                <w:sz w:val="20"/>
              </w:rPr>
              <w:t>965円</w:t>
            </w:r>
          </w:p>
        </w:tc>
        <w:tc>
          <w:tcPr>
            <w:tcW w:w="1474" w:type="dxa"/>
          </w:tcPr>
          <w:p w:rsidR="00F67C94" w:rsidRPr="00F67C94" w:rsidRDefault="00F67C94" w:rsidP="00F67C94">
            <w:pPr>
              <w:jc w:val="right"/>
              <w:rPr>
                <w:rFonts w:ascii="ＭＳ 明朝" w:eastAsia="ＭＳ 明朝" w:hAnsi="ＭＳ 明朝"/>
                <w:sz w:val="20"/>
              </w:rPr>
            </w:pPr>
            <w:r w:rsidRPr="00F67C94">
              <w:rPr>
                <w:rFonts w:ascii="ＭＳ 明朝" w:eastAsia="ＭＳ 明朝" w:hAnsi="ＭＳ 明朝" w:hint="eastAsia"/>
                <w:sz w:val="20"/>
              </w:rPr>
              <w:t>965円</w:t>
            </w:r>
          </w:p>
        </w:tc>
        <w:tc>
          <w:tcPr>
            <w:tcW w:w="1474" w:type="dxa"/>
          </w:tcPr>
          <w:p w:rsidR="00F67C94" w:rsidRPr="00F67C94" w:rsidRDefault="00F67C94" w:rsidP="00F67C94">
            <w:pPr>
              <w:jc w:val="right"/>
              <w:rPr>
                <w:rFonts w:ascii="ＭＳ 明朝" w:eastAsia="ＭＳ 明朝" w:hAnsi="ＭＳ 明朝"/>
                <w:sz w:val="20"/>
              </w:rPr>
            </w:pPr>
            <w:r w:rsidRPr="00F67C94">
              <w:rPr>
                <w:rFonts w:ascii="ＭＳ 明朝" w:eastAsia="ＭＳ 明朝" w:hAnsi="ＭＳ 明朝" w:hint="eastAsia"/>
                <w:sz w:val="20"/>
              </w:rPr>
              <w:t>0円</w:t>
            </w:r>
          </w:p>
        </w:tc>
        <w:tc>
          <w:tcPr>
            <w:tcW w:w="1474" w:type="dxa"/>
          </w:tcPr>
          <w:p w:rsidR="00F67C94" w:rsidRPr="00F67C94" w:rsidRDefault="00F67C94" w:rsidP="00F67C94">
            <w:pPr>
              <w:jc w:val="right"/>
              <w:rPr>
                <w:rFonts w:ascii="ＭＳ 明朝" w:eastAsia="ＭＳ 明朝" w:hAnsi="ＭＳ 明朝"/>
                <w:sz w:val="20"/>
              </w:rPr>
            </w:pPr>
            <w:r w:rsidRPr="00F67C94">
              <w:rPr>
                <w:rFonts w:ascii="ＭＳ 明朝" w:eastAsia="ＭＳ 明朝" w:hAnsi="ＭＳ 明朝" w:hint="eastAsia"/>
                <w:sz w:val="20"/>
              </w:rPr>
              <w:t>965円</w:t>
            </w:r>
          </w:p>
        </w:tc>
        <w:tc>
          <w:tcPr>
            <w:tcW w:w="1474" w:type="dxa"/>
          </w:tcPr>
          <w:p w:rsidR="00F67C94" w:rsidRPr="00F67C94" w:rsidRDefault="00F67C94" w:rsidP="00F67C94">
            <w:pPr>
              <w:jc w:val="right"/>
              <w:rPr>
                <w:rFonts w:ascii="ＭＳ 明朝" w:eastAsia="ＭＳ 明朝" w:hAnsi="ＭＳ 明朝"/>
                <w:sz w:val="20"/>
              </w:rPr>
            </w:pPr>
            <w:r w:rsidRPr="00F67C94">
              <w:rPr>
                <w:rFonts w:ascii="ＭＳ 明朝" w:eastAsia="ＭＳ 明朝" w:hAnsi="ＭＳ 明朝" w:hint="eastAsia"/>
                <w:sz w:val="20"/>
              </w:rPr>
              <w:t>0円</w:t>
            </w:r>
          </w:p>
        </w:tc>
        <w:tc>
          <w:tcPr>
            <w:tcW w:w="1474" w:type="dxa"/>
          </w:tcPr>
          <w:p w:rsidR="00F67C94" w:rsidRPr="00F67C94" w:rsidRDefault="00F67C94" w:rsidP="00F67C94">
            <w:pPr>
              <w:jc w:val="right"/>
              <w:rPr>
                <w:rFonts w:ascii="ＭＳ 明朝" w:eastAsia="ＭＳ 明朝" w:hAnsi="ＭＳ 明朝"/>
                <w:sz w:val="20"/>
              </w:rPr>
            </w:pPr>
            <w:r w:rsidRPr="00F67C94">
              <w:rPr>
                <w:rFonts w:ascii="ＭＳ 明朝" w:eastAsia="ＭＳ 明朝" w:hAnsi="ＭＳ 明朝" w:hint="eastAsia"/>
                <w:sz w:val="20"/>
              </w:rPr>
              <w:t>0円</w:t>
            </w:r>
          </w:p>
        </w:tc>
      </w:tr>
      <w:tr w:rsidR="00F67C94" w:rsidRPr="00F67C94" w:rsidTr="00F67C94">
        <w:trPr>
          <w:trHeight w:val="355"/>
        </w:trPr>
        <w:tc>
          <w:tcPr>
            <w:tcW w:w="1128" w:type="dxa"/>
          </w:tcPr>
          <w:p w:rsidR="00F67C94" w:rsidRPr="00F67C94" w:rsidRDefault="00F67C94" w:rsidP="00F67C94">
            <w:pPr>
              <w:rPr>
                <w:rFonts w:ascii="ＭＳ 明朝" w:eastAsia="ＭＳ 明朝" w:hAnsi="ＭＳ 明朝"/>
                <w:sz w:val="20"/>
              </w:rPr>
            </w:pPr>
            <w:r w:rsidRPr="00F67C94">
              <w:rPr>
                <w:rFonts w:ascii="ＭＳ 明朝" w:eastAsia="ＭＳ 明朝" w:hAnsi="ＭＳ 明朝" w:hint="eastAsia"/>
                <w:sz w:val="20"/>
              </w:rPr>
              <w:t>Ｂ事業所</w:t>
            </w:r>
          </w:p>
        </w:tc>
        <w:tc>
          <w:tcPr>
            <w:tcW w:w="1474" w:type="dxa"/>
          </w:tcPr>
          <w:p w:rsidR="00F67C94" w:rsidRPr="00F67C94" w:rsidRDefault="00F67C94" w:rsidP="00F67C94">
            <w:pPr>
              <w:jc w:val="right"/>
              <w:rPr>
                <w:rFonts w:ascii="ＭＳ 明朝" w:eastAsia="ＭＳ 明朝" w:hAnsi="ＭＳ 明朝"/>
                <w:sz w:val="20"/>
              </w:rPr>
            </w:pPr>
            <w:r w:rsidRPr="00F67C94">
              <w:rPr>
                <w:rFonts w:ascii="ＭＳ 明朝" w:eastAsia="ＭＳ 明朝" w:hAnsi="ＭＳ 明朝" w:hint="eastAsia"/>
                <w:sz w:val="20"/>
              </w:rPr>
              <w:t>2,392円</w:t>
            </w:r>
          </w:p>
        </w:tc>
        <w:tc>
          <w:tcPr>
            <w:tcW w:w="1474" w:type="dxa"/>
          </w:tcPr>
          <w:p w:rsidR="00F67C94" w:rsidRPr="00F67C94" w:rsidRDefault="00F67C94" w:rsidP="00F67C94">
            <w:pPr>
              <w:jc w:val="right"/>
              <w:rPr>
                <w:rFonts w:ascii="ＭＳ 明朝" w:eastAsia="ＭＳ 明朝" w:hAnsi="ＭＳ 明朝"/>
                <w:sz w:val="20"/>
              </w:rPr>
            </w:pPr>
            <w:r w:rsidRPr="00F67C94">
              <w:rPr>
                <w:rFonts w:ascii="ＭＳ 明朝" w:eastAsia="ＭＳ 明朝" w:hAnsi="ＭＳ 明朝" w:hint="eastAsia"/>
                <w:sz w:val="20"/>
              </w:rPr>
              <w:t>2,392円</w:t>
            </w:r>
          </w:p>
        </w:tc>
        <w:tc>
          <w:tcPr>
            <w:tcW w:w="1474" w:type="dxa"/>
          </w:tcPr>
          <w:p w:rsidR="00F67C94" w:rsidRPr="00F67C94" w:rsidRDefault="00F67C94" w:rsidP="00F67C94">
            <w:pPr>
              <w:jc w:val="right"/>
              <w:rPr>
                <w:rFonts w:ascii="ＭＳ 明朝" w:eastAsia="ＭＳ 明朝" w:hAnsi="ＭＳ 明朝"/>
                <w:sz w:val="20"/>
              </w:rPr>
            </w:pPr>
            <w:r w:rsidRPr="00F67C94">
              <w:rPr>
                <w:rFonts w:ascii="ＭＳ 明朝" w:eastAsia="ＭＳ 明朝" w:hAnsi="ＭＳ 明朝" w:hint="eastAsia"/>
                <w:sz w:val="20"/>
              </w:rPr>
              <w:t>2,392円</w:t>
            </w:r>
          </w:p>
        </w:tc>
        <w:tc>
          <w:tcPr>
            <w:tcW w:w="1474" w:type="dxa"/>
          </w:tcPr>
          <w:p w:rsidR="00F67C94" w:rsidRPr="00F67C94" w:rsidRDefault="00F67C94" w:rsidP="00F67C94">
            <w:pPr>
              <w:jc w:val="right"/>
              <w:rPr>
                <w:rFonts w:ascii="ＭＳ 明朝" w:eastAsia="ＭＳ 明朝" w:hAnsi="ＭＳ 明朝"/>
                <w:sz w:val="20"/>
              </w:rPr>
            </w:pPr>
            <w:r w:rsidRPr="00F67C94">
              <w:rPr>
                <w:rFonts w:ascii="ＭＳ 明朝" w:eastAsia="ＭＳ 明朝" w:hAnsi="ＭＳ 明朝" w:hint="eastAsia"/>
                <w:sz w:val="20"/>
              </w:rPr>
              <w:t>0円</w:t>
            </w:r>
          </w:p>
        </w:tc>
        <w:tc>
          <w:tcPr>
            <w:tcW w:w="1474" w:type="dxa"/>
          </w:tcPr>
          <w:p w:rsidR="00F67C94" w:rsidRPr="00F67C94" w:rsidRDefault="00F67C94" w:rsidP="00F67C94">
            <w:pPr>
              <w:jc w:val="right"/>
              <w:rPr>
                <w:rFonts w:ascii="ＭＳ 明朝" w:eastAsia="ＭＳ 明朝" w:hAnsi="ＭＳ 明朝"/>
                <w:sz w:val="20"/>
              </w:rPr>
            </w:pPr>
            <w:r w:rsidRPr="00F67C94">
              <w:rPr>
                <w:rFonts w:ascii="ＭＳ 明朝" w:eastAsia="ＭＳ 明朝" w:hAnsi="ＭＳ 明朝" w:hint="eastAsia"/>
                <w:sz w:val="20"/>
              </w:rPr>
              <w:t>2,392円</w:t>
            </w:r>
          </w:p>
        </w:tc>
        <w:tc>
          <w:tcPr>
            <w:tcW w:w="1474" w:type="dxa"/>
          </w:tcPr>
          <w:p w:rsidR="00F67C94" w:rsidRPr="00F67C94" w:rsidRDefault="00F67C94" w:rsidP="00F67C94">
            <w:pPr>
              <w:jc w:val="right"/>
              <w:rPr>
                <w:rFonts w:ascii="ＭＳ 明朝" w:eastAsia="ＭＳ 明朝" w:hAnsi="ＭＳ 明朝"/>
                <w:sz w:val="20"/>
              </w:rPr>
            </w:pPr>
            <w:r w:rsidRPr="00F67C94">
              <w:rPr>
                <w:rFonts w:ascii="ＭＳ 明朝" w:eastAsia="ＭＳ 明朝" w:hAnsi="ＭＳ 明朝" w:hint="eastAsia"/>
                <w:sz w:val="20"/>
              </w:rPr>
              <w:t>2,392円</w:t>
            </w:r>
          </w:p>
        </w:tc>
      </w:tr>
      <w:tr w:rsidR="00F67C94" w:rsidRPr="00F67C94" w:rsidTr="00F67C94">
        <w:trPr>
          <w:trHeight w:val="343"/>
        </w:trPr>
        <w:tc>
          <w:tcPr>
            <w:tcW w:w="1128" w:type="dxa"/>
          </w:tcPr>
          <w:p w:rsidR="00F67C94" w:rsidRPr="00F67C94" w:rsidRDefault="00F67C94" w:rsidP="00F67C94">
            <w:pPr>
              <w:rPr>
                <w:rFonts w:ascii="ＭＳ 明朝" w:eastAsia="ＭＳ 明朝" w:hAnsi="ＭＳ 明朝"/>
                <w:sz w:val="20"/>
              </w:rPr>
            </w:pPr>
            <w:r w:rsidRPr="00F67C94">
              <w:rPr>
                <w:rFonts w:ascii="ＭＳ 明朝" w:eastAsia="ＭＳ 明朝" w:hAnsi="ＭＳ 明朝" w:hint="eastAsia"/>
                <w:sz w:val="20"/>
              </w:rPr>
              <w:t>Ｃ事業所</w:t>
            </w:r>
          </w:p>
        </w:tc>
        <w:tc>
          <w:tcPr>
            <w:tcW w:w="1474" w:type="dxa"/>
          </w:tcPr>
          <w:p w:rsidR="00F67C94" w:rsidRPr="00F67C94" w:rsidRDefault="00F67C94" w:rsidP="00F67C94">
            <w:pPr>
              <w:jc w:val="right"/>
              <w:rPr>
                <w:rFonts w:ascii="ＭＳ 明朝" w:eastAsia="ＭＳ 明朝" w:hAnsi="ＭＳ 明朝"/>
                <w:sz w:val="20"/>
              </w:rPr>
            </w:pPr>
            <w:r w:rsidRPr="00F67C94">
              <w:rPr>
                <w:rFonts w:ascii="ＭＳ 明朝" w:eastAsia="ＭＳ 明朝" w:hAnsi="ＭＳ 明朝" w:hint="eastAsia"/>
                <w:sz w:val="20"/>
              </w:rPr>
              <w:t>2,970円</w:t>
            </w:r>
          </w:p>
        </w:tc>
        <w:tc>
          <w:tcPr>
            <w:tcW w:w="1474" w:type="dxa"/>
          </w:tcPr>
          <w:p w:rsidR="00F67C94" w:rsidRPr="00F67C94" w:rsidRDefault="00F67C94" w:rsidP="00F67C94">
            <w:pPr>
              <w:jc w:val="right"/>
              <w:rPr>
                <w:rFonts w:ascii="ＭＳ 明朝" w:eastAsia="ＭＳ 明朝" w:hAnsi="ＭＳ 明朝"/>
                <w:sz w:val="20"/>
              </w:rPr>
            </w:pPr>
            <w:r w:rsidRPr="00F67C94">
              <w:rPr>
                <w:rFonts w:ascii="ＭＳ 明朝" w:eastAsia="ＭＳ 明朝" w:hAnsi="ＭＳ 明朝" w:hint="eastAsia"/>
                <w:sz w:val="20"/>
              </w:rPr>
              <w:t>1,243円</w:t>
            </w:r>
          </w:p>
        </w:tc>
        <w:tc>
          <w:tcPr>
            <w:tcW w:w="1474" w:type="dxa"/>
          </w:tcPr>
          <w:p w:rsidR="00F67C94" w:rsidRPr="00F67C94" w:rsidRDefault="00F67C94" w:rsidP="00F67C94">
            <w:pPr>
              <w:jc w:val="right"/>
              <w:rPr>
                <w:rFonts w:ascii="ＭＳ 明朝" w:eastAsia="ＭＳ 明朝" w:hAnsi="ＭＳ 明朝"/>
                <w:sz w:val="20"/>
              </w:rPr>
            </w:pPr>
            <w:r w:rsidRPr="00F67C94">
              <w:rPr>
                <w:rFonts w:ascii="ＭＳ 明朝" w:eastAsia="ＭＳ 明朝" w:hAnsi="ＭＳ 明朝" w:hint="eastAsia"/>
                <w:sz w:val="20"/>
              </w:rPr>
              <w:t>0円</w:t>
            </w:r>
          </w:p>
        </w:tc>
        <w:tc>
          <w:tcPr>
            <w:tcW w:w="1474" w:type="dxa"/>
          </w:tcPr>
          <w:p w:rsidR="00F67C94" w:rsidRPr="00F67C94" w:rsidRDefault="00F67C94" w:rsidP="00F67C94">
            <w:pPr>
              <w:jc w:val="right"/>
              <w:rPr>
                <w:rFonts w:ascii="ＭＳ 明朝" w:eastAsia="ＭＳ 明朝" w:hAnsi="ＭＳ 明朝"/>
                <w:sz w:val="20"/>
              </w:rPr>
            </w:pPr>
            <w:r w:rsidRPr="00F67C94">
              <w:rPr>
                <w:rFonts w:ascii="ＭＳ 明朝" w:eastAsia="ＭＳ 明朝" w:hAnsi="ＭＳ 明朝" w:hint="eastAsia"/>
                <w:sz w:val="20"/>
              </w:rPr>
              <w:t>2,970円</w:t>
            </w:r>
          </w:p>
        </w:tc>
        <w:tc>
          <w:tcPr>
            <w:tcW w:w="1474" w:type="dxa"/>
          </w:tcPr>
          <w:p w:rsidR="00F67C94" w:rsidRPr="00F67C94" w:rsidRDefault="00F67C94" w:rsidP="00F67C94">
            <w:pPr>
              <w:jc w:val="right"/>
              <w:rPr>
                <w:rFonts w:ascii="ＭＳ 明朝" w:eastAsia="ＭＳ 明朝" w:hAnsi="ＭＳ 明朝"/>
                <w:sz w:val="20"/>
              </w:rPr>
            </w:pPr>
            <w:r w:rsidRPr="00F67C94">
              <w:rPr>
                <w:rFonts w:ascii="ＭＳ 明朝" w:eastAsia="ＭＳ 明朝" w:hAnsi="ＭＳ 明朝" w:hint="eastAsia"/>
                <w:sz w:val="20"/>
              </w:rPr>
              <w:t>0円</w:t>
            </w:r>
          </w:p>
        </w:tc>
        <w:tc>
          <w:tcPr>
            <w:tcW w:w="1474" w:type="dxa"/>
          </w:tcPr>
          <w:p w:rsidR="00F67C94" w:rsidRPr="00F67C94" w:rsidRDefault="00F67C94" w:rsidP="00F67C94">
            <w:pPr>
              <w:jc w:val="right"/>
              <w:rPr>
                <w:rFonts w:ascii="ＭＳ 明朝" w:eastAsia="ＭＳ 明朝" w:hAnsi="ＭＳ 明朝"/>
                <w:sz w:val="20"/>
              </w:rPr>
            </w:pPr>
            <w:r>
              <w:rPr>
                <w:rFonts w:ascii="ＭＳ 明朝" w:eastAsia="ＭＳ 明朝" w:hAnsi="ＭＳ 明朝" w:hint="eastAsia"/>
                <w:sz w:val="20"/>
              </w:rPr>
              <w:t>-1,727円</w:t>
            </w:r>
          </w:p>
        </w:tc>
      </w:tr>
    </w:tbl>
    <w:p w:rsidR="003D2B8B" w:rsidRPr="008223C0" w:rsidRDefault="003D2B8B" w:rsidP="005F0FCA">
      <w:pPr>
        <w:rPr>
          <w:rFonts w:ascii="ＭＳ 明朝" w:eastAsia="ＭＳ 明朝" w:hAnsi="ＭＳ 明朝"/>
          <w:sz w:val="24"/>
        </w:rPr>
      </w:pPr>
    </w:p>
    <w:sectPr w:rsidR="003D2B8B" w:rsidRPr="008223C0" w:rsidSect="003267AE">
      <w:footerReference w:type="default" r:id="rId7"/>
      <w:pgSz w:w="11906" w:h="16838"/>
      <w:pgMar w:top="1440" w:right="1080" w:bottom="1440" w:left="108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671" w:rsidRDefault="00A36671" w:rsidP="003267AE">
      <w:r>
        <w:separator/>
      </w:r>
    </w:p>
  </w:endnote>
  <w:endnote w:type="continuationSeparator" w:id="0">
    <w:p w:rsidR="00A36671" w:rsidRDefault="00A36671" w:rsidP="003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49712"/>
      <w:docPartObj>
        <w:docPartGallery w:val="Page Numbers (Bottom of Page)"/>
        <w:docPartUnique/>
      </w:docPartObj>
    </w:sdtPr>
    <w:sdtEndPr>
      <w:rPr>
        <w:rFonts w:ascii="HG丸ｺﾞｼｯｸM-PRO" w:eastAsia="HG丸ｺﾞｼｯｸM-PRO" w:hAnsi="HG丸ｺﾞｼｯｸM-PRO"/>
        <w:sz w:val="24"/>
      </w:rPr>
    </w:sdtEndPr>
    <w:sdtContent>
      <w:p w:rsidR="00A36671" w:rsidRPr="003267AE" w:rsidRDefault="00A36671">
        <w:pPr>
          <w:pStyle w:val="a5"/>
          <w:jc w:val="center"/>
          <w:rPr>
            <w:rFonts w:ascii="HG丸ｺﾞｼｯｸM-PRO" w:eastAsia="HG丸ｺﾞｼｯｸM-PRO" w:hAnsi="HG丸ｺﾞｼｯｸM-PRO"/>
            <w:sz w:val="24"/>
          </w:rPr>
        </w:pPr>
        <w:r w:rsidRPr="003267AE">
          <w:rPr>
            <w:rFonts w:ascii="HG丸ｺﾞｼｯｸM-PRO" w:eastAsia="HG丸ｺﾞｼｯｸM-PRO" w:hAnsi="HG丸ｺﾞｼｯｸM-PRO"/>
            <w:sz w:val="24"/>
          </w:rPr>
          <w:fldChar w:fldCharType="begin"/>
        </w:r>
        <w:r w:rsidRPr="003267AE">
          <w:rPr>
            <w:rFonts w:ascii="HG丸ｺﾞｼｯｸM-PRO" w:eastAsia="HG丸ｺﾞｼｯｸM-PRO" w:hAnsi="HG丸ｺﾞｼｯｸM-PRO"/>
            <w:sz w:val="24"/>
          </w:rPr>
          <w:instrText>PAGE   \* MERGEFORMAT</w:instrText>
        </w:r>
        <w:r w:rsidRPr="003267AE">
          <w:rPr>
            <w:rFonts w:ascii="HG丸ｺﾞｼｯｸM-PRO" w:eastAsia="HG丸ｺﾞｼｯｸM-PRO" w:hAnsi="HG丸ｺﾞｼｯｸM-PRO"/>
            <w:sz w:val="24"/>
          </w:rPr>
          <w:fldChar w:fldCharType="separate"/>
        </w:r>
        <w:r w:rsidR="00D36A00" w:rsidRPr="00D36A00">
          <w:rPr>
            <w:rFonts w:ascii="HG丸ｺﾞｼｯｸM-PRO" w:eastAsia="HG丸ｺﾞｼｯｸM-PRO" w:hAnsi="HG丸ｺﾞｼｯｸM-PRO"/>
            <w:noProof/>
            <w:sz w:val="24"/>
            <w:lang w:val="ja-JP"/>
          </w:rPr>
          <w:t>1</w:t>
        </w:r>
        <w:r w:rsidRPr="003267AE">
          <w:rPr>
            <w:rFonts w:ascii="HG丸ｺﾞｼｯｸM-PRO" w:eastAsia="HG丸ｺﾞｼｯｸM-PRO" w:hAnsi="HG丸ｺﾞｼｯｸM-PRO"/>
            <w:sz w:val="24"/>
          </w:rPr>
          <w:fldChar w:fldCharType="end"/>
        </w:r>
        <w:r w:rsidRPr="003267AE">
          <w:rPr>
            <w:rFonts w:ascii="HG丸ｺﾞｼｯｸM-PRO" w:eastAsia="HG丸ｺﾞｼｯｸM-PRO" w:hAnsi="HG丸ｺﾞｼｯｸM-PRO" w:hint="eastAsia"/>
            <w:sz w:val="24"/>
          </w:rPr>
          <w:t>／</w:t>
        </w:r>
        <w:r w:rsidR="00DB405C">
          <w:rPr>
            <w:rFonts w:ascii="HG丸ｺﾞｼｯｸM-PRO" w:eastAsia="HG丸ｺﾞｼｯｸM-PRO" w:hAnsi="HG丸ｺﾞｼｯｸM-PRO" w:hint="eastAsia"/>
            <w:sz w:val="24"/>
          </w:rPr>
          <w:t>５</w:t>
        </w:r>
      </w:p>
    </w:sdtContent>
  </w:sdt>
  <w:p w:rsidR="00A36671" w:rsidRDefault="00A366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671" w:rsidRDefault="00A36671" w:rsidP="003267AE">
      <w:r>
        <w:separator/>
      </w:r>
    </w:p>
  </w:footnote>
  <w:footnote w:type="continuationSeparator" w:id="0">
    <w:p w:rsidR="00A36671" w:rsidRDefault="00A36671" w:rsidP="0032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804"/>
    <w:rsid w:val="000439EB"/>
    <w:rsid w:val="00092E2B"/>
    <w:rsid w:val="0013462F"/>
    <w:rsid w:val="00154961"/>
    <w:rsid w:val="001F28C5"/>
    <w:rsid w:val="002548F3"/>
    <w:rsid w:val="002600C4"/>
    <w:rsid w:val="002640D3"/>
    <w:rsid w:val="00285B63"/>
    <w:rsid w:val="002F6426"/>
    <w:rsid w:val="003267AE"/>
    <w:rsid w:val="00336BFF"/>
    <w:rsid w:val="003B5FC7"/>
    <w:rsid w:val="003D2B8B"/>
    <w:rsid w:val="00416F58"/>
    <w:rsid w:val="004460BE"/>
    <w:rsid w:val="005A6590"/>
    <w:rsid w:val="005F0FCA"/>
    <w:rsid w:val="00601EF0"/>
    <w:rsid w:val="00610791"/>
    <w:rsid w:val="0078458C"/>
    <w:rsid w:val="007C3ABB"/>
    <w:rsid w:val="008223C0"/>
    <w:rsid w:val="00824804"/>
    <w:rsid w:val="0087726A"/>
    <w:rsid w:val="008A7483"/>
    <w:rsid w:val="00983DCC"/>
    <w:rsid w:val="009A2895"/>
    <w:rsid w:val="00A36671"/>
    <w:rsid w:val="00AE4093"/>
    <w:rsid w:val="00C2380A"/>
    <w:rsid w:val="00C57925"/>
    <w:rsid w:val="00D0400F"/>
    <w:rsid w:val="00D36A00"/>
    <w:rsid w:val="00DB405C"/>
    <w:rsid w:val="00DE507F"/>
    <w:rsid w:val="00E440EB"/>
    <w:rsid w:val="00E94351"/>
    <w:rsid w:val="00E96693"/>
    <w:rsid w:val="00EE0DE5"/>
    <w:rsid w:val="00F67C94"/>
    <w:rsid w:val="00FB137B"/>
    <w:rsid w:val="00FE6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8DD09B"/>
  <w15:chartTrackingRefBased/>
  <w15:docId w15:val="{0EAEB8CB-AFFB-4A5A-9A3D-D01CB15D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24804"/>
    <w:rPr>
      <w:rFonts w:ascii="Times New Roman" w:hAnsi="Times New Roman" w:cs="Times New Roman"/>
      <w:sz w:val="24"/>
      <w:szCs w:val="24"/>
    </w:rPr>
  </w:style>
  <w:style w:type="paragraph" w:styleId="a3">
    <w:name w:val="header"/>
    <w:basedOn w:val="a"/>
    <w:link w:val="a4"/>
    <w:uiPriority w:val="99"/>
    <w:unhideWhenUsed/>
    <w:rsid w:val="003267AE"/>
    <w:pPr>
      <w:tabs>
        <w:tab w:val="center" w:pos="4252"/>
        <w:tab w:val="right" w:pos="8504"/>
      </w:tabs>
      <w:snapToGrid w:val="0"/>
    </w:pPr>
  </w:style>
  <w:style w:type="character" w:customStyle="1" w:styleId="a4">
    <w:name w:val="ヘッダー (文字)"/>
    <w:basedOn w:val="a0"/>
    <w:link w:val="a3"/>
    <w:uiPriority w:val="99"/>
    <w:rsid w:val="003267AE"/>
  </w:style>
  <w:style w:type="paragraph" w:styleId="a5">
    <w:name w:val="footer"/>
    <w:basedOn w:val="a"/>
    <w:link w:val="a6"/>
    <w:uiPriority w:val="99"/>
    <w:unhideWhenUsed/>
    <w:rsid w:val="003267AE"/>
    <w:pPr>
      <w:tabs>
        <w:tab w:val="center" w:pos="4252"/>
        <w:tab w:val="right" w:pos="8504"/>
      </w:tabs>
      <w:snapToGrid w:val="0"/>
    </w:pPr>
  </w:style>
  <w:style w:type="character" w:customStyle="1" w:styleId="a6">
    <w:name w:val="フッター (文字)"/>
    <w:basedOn w:val="a0"/>
    <w:link w:val="a5"/>
    <w:uiPriority w:val="99"/>
    <w:rsid w:val="003267AE"/>
  </w:style>
  <w:style w:type="paragraph" w:styleId="a7">
    <w:name w:val="Balloon Text"/>
    <w:basedOn w:val="a"/>
    <w:link w:val="a8"/>
    <w:uiPriority w:val="99"/>
    <w:semiHidden/>
    <w:unhideWhenUsed/>
    <w:rsid w:val="005A65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6590"/>
    <w:rPr>
      <w:rFonts w:asciiTheme="majorHAnsi" w:eastAsiaTheme="majorEastAsia" w:hAnsiTheme="majorHAnsi" w:cstheme="majorBidi"/>
      <w:sz w:val="18"/>
      <w:szCs w:val="18"/>
    </w:rPr>
  </w:style>
  <w:style w:type="table" w:styleId="a9">
    <w:name w:val="Table Grid"/>
    <w:basedOn w:val="a1"/>
    <w:uiPriority w:val="39"/>
    <w:rsid w:val="00784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1869">
      <w:bodyDiv w:val="1"/>
      <w:marLeft w:val="0"/>
      <w:marRight w:val="0"/>
      <w:marTop w:val="0"/>
      <w:marBottom w:val="0"/>
      <w:divBdr>
        <w:top w:val="none" w:sz="0" w:space="0" w:color="auto"/>
        <w:left w:val="none" w:sz="0" w:space="0" w:color="auto"/>
        <w:bottom w:val="none" w:sz="0" w:space="0" w:color="auto"/>
        <w:right w:val="none" w:sz="0" w:space="0" w:color="auto"/>
      </w:divBdr>
    </w:div>
    <w:div w:id="370154908">
      <w:bodyDiv w:val="1"/>
      <w:marLeft w:val="0"/>
      <w:marRight w:val="0"/>
      <w:marTop w:val="0"/>
      <w:marBottom w:val="0"/>
      <w:divBdr>
        <w:top w:val="none" w:sz="0" w:space="0" w:color="auto"/>
        <w:left w:val="none" w:sz="0" w:space="0" w:color="auto"/>
        <w:bottom w:val="none" w:sz="0" w:space="0" w:color="auto"/>
        <w:right w:val="none" w:sz="0" w:space="0" w:color="auto"/>
      </w:divBdr>
    </w:div>
    <w:div w:id="694580155">
      <w:bodyDiv w:val="1"/>
      <w:marLeft w:val="0"/>
      <w:marRight w:val="0"/>
      <w:marTop w:val="0"/>
      <w:marBottom w:val="0"/>
      <w:divBdr>
        <w:top w:val="none" w:sz="0" w:space="0" w:color="auto"/>
        <w:left w:val="none" w:sz="0" w:space="0" w:color="auto"/>
        <w:bottom w:val="none" w:sz="0" w:space="0" w:color="auto"/>
        <w:right w:val="none" w:sz="0" w:space="0" w:color="auto"/>
      </w:divBdr>
    </w:div>
    <w:div w:id="1775006237">
      <w:bodyDiv w:val="1"/>
      <w:marLeft w:val="0"/>
      <w:marRight w:val="0"/>
      <w:marTop w:val="0"/>
      <w:marBottom w:val="0"/>
      <w:divBdr>
        <w:top w:val="none" w:sz="0" w:space="0" w:color="auto"/>
        <w:left w:val="none" w:sz="0" w:space="0" w:color="auto"/>
        <w:bottom w:val="none" w:sz="0" w:space="0" w:color="auto"/>
        <w:right w:val="none" w:sz="0" w:space="0" w:color="auto"/>
      </w:divBdr>
    </w:div>
    <w:div w:id="211551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DD854-159E-47AF-88EB-44220DA0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5</Pages>
  <Words>693</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11</cp:revision>
  <cp:lastPrinted>2021-01-27T14:38:00Z</cp:lastPrinted>
  <dcterms:created xsi:type="dcterms:W3CDTF">2020-12-16T14:16:00Z</dcterms:created>
  <dcterms:modified xsi:type="dcterms:W3CDTF">2021-02-01T08:27:00Z</dcterms:modified>
</cp:coreProperties>
</file>